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819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i/>
          <w:iCs/>
        </w:rPr>
        <w:t>Luật bảo hiểm xã hội năm 2020</w:t>
      </w:r>
      <w:r w:rsidRPr="00F93AE2">
        <w:rPr>
          <w:rFonts w:ascii="Times New Roman" w:hAnsi="Times New Roman" w:cs="Times New Roman"/>
          <w:i/>
          <w:iCs/>
        </w:rPr>
        <w:t> được áp dụng bộ luật năm có hiệu lực 2016 về chế độ bảo hiểm của người lao động, bổ xung quy đinh cho trường hợp công dân nước ngoài đang cư trú tại Việt Nam</w:t>
      </w:r>
    </w:p>
    <w:p w14:paraId="0E79684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Trích nguyên văn luật bảo hiểm xã hội 2020</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F93AE2" w:rsidRPr="00F93AE2" w14:paraId="213BC3BE" w14:textId="77777777" w:rsidTr="00F93AE2">
        <w:tc>
          <w:tcPr>
            <w:tcW w:w="2500" w:type="pct"/>
            <w:vAlign w:val="center"/>
            <w:hideMark/>
          </w:tcPr>
          <w:p w14:paraId="62A282D9"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QUỐC HỘI</w:t>
            </w:r>
            <w:r w:rsidRPr="00F93AE2">
              <w:rPr>
                <w:rFonts w:ascii="Times New Roman" w:hAnsi="Times New Roman" w:cs="Times New Roman"/>
              </w:rPr>
              <w:br/>
            </w:r>
            <w:r w:rsidRPr="00F93AE2">
              <w:rPr>
                <w:rFonts w:ascii="Times New Roman" w:hAnsi="Times New Roman" w:cs="Times New Roman"/>
                <w:b/>
                <w:bCs/>
              </w:rPr>
              <w:t>-------</w:t>
            </w:r>
          </w:p>
        </w:tc>
        <w:tc>
          <w:tcPr>
            <w:tcW w:w="2500" w:type="pct"/>
            <w:vAlign w:val="center"/>
            <w:hideMark/>
          </w:tcPr>
          <w:p w14:paraId="0F829FDE"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CỘNG HÒA XÃ HỘI CHỦ NGHĨA VIỆT NAM</w:t>
            </w:r>
            <w:r w:rsidRPr="00F93AE2">
              <w:rPr>
                <w:rFonts w:ascii="Times New Roman" w:hAnsi="Times New Roman" w:cs="Times New Roman"/>
              </w:rPr>
              <w:br/>
            </w:r>
            <w:r w:rsidRPr="00F93AE2">
              <w:rPr>
                <w:rFonts w:ascii="Times New Roman" w:hAnsi="Times New Roman" w:cs="Times New Roman"/>
                <w:b/>
                <w:bCs/>
              </w:rPr>
              <w:t>Độc lập - Tự do - Hạnh phúc</w:t>
            </w:r>
            <w:r w:rsidRPr="00F93AE2">
              <w:rPr>
                <w:rFonts w:ascii="Times New Roman" w:hAnsi="Times New Roman" w:cs="Times New Roman"/>
              </w:rPr>
              <w:br/>
            </w:r>
            <w:r w:rsidRPr="00F93AE2">
              <w:rPr>
                <w:rFonts w:ascii="Times New Roman" w:hAnsi="Times New Roman" w:cs="Times New Roman"/>
                <w:b/>
                <w:bCs/>
              </w:rPr>
              <w:t>---------------</w:t>
            </w:r>
          </w:p>
        </w:tc>
      </w:tr>
      <w:tr w:rsidR="00F93AE2" w:rsidRPr="00F93AE2" w14:paraId="5D30EA8B" w14:textId="77777777" w:rsidTr="00F93AE2">
        <w:tc>
          <w:tcPr>
            <w:tcW w:w="2500" w:type="pct"/>
            <w:vAlign w:val="center"/>
            <w:hideMark/>
          </w:tcPr>
          <w:p w14:paraId="0CD11D6E"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rPr>
              <w:t>Luật số: 58/2014/QH13</w:t>
            </w:r>
          </w:p>
        </w:tc>
        <w:tc>
          <w:tcPr>
            <w:tcW w:w="2500" w:type="pct"/>
            <w:vAlign w:val="center"/>
            <w:hideMark/>
          </w:tcPr>
          <w:p w14:paraId="4D62AA6D" w14:textId="77777777" w:rsidR="00F93AE2" w:rsidRPr="00F93AE2" w:rsidRDefault="00F93AE2" w:rsidP="00F93AE2">
            <w:pPr>
              <w:jc w:val="right"/>
              <w:rPr>
                <w:rFonts w:ascii="Times New Roman" w:hAnsi="Times New Roman" w:cs="Times New Roman"/>
              </w:rPr>
            </w:pPr>
            <w:r w:rsidRPr="00F93AE2">
              <w:rPr>
                <w:rFonts w:ascii="Times New Roman" w:hAnsi="Times New Roman" w:cs="Times New Roman"/>
              </w:rPr>
              <w:t>Hà Nội, ngày 20 tháng 11 năm 2014</w:t>
            </w:r>
          </w:p>
        </w:tc>
      </w:tr>
    </w:tbl>
    <w:p w14:paraId="38A2B342"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LUẬT BẢO HIỂM XÃ HỘI</w:t>
      </w:r>
    </w:p>
    <w:p w14:paraId="54C3BFDF"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rPr>
        <w:t>Căn cứ Hiến pháp nước Cộng hòa xã hội chủ nghĩa Việt Nam;</w:t>
      </w:r>
      <w:r w:rsidRPr="00F93AE2">
        <w:rPr>
          <w:rFonts w:ascii="Times New Roman" w:hAnsi="Times New Roman" w:cs="Times New Roman"/>
        </w:rPr>
        <w:br/>
        <w:t>Quốc hội ban hành Luật bảo hiểm xã hội.</w:t>
      </w:r>
    </w:p>
    <w:p w14:paraId="74A4A021"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I</w:t>
      </w:r>
    </w:p>
    <w:p w14:paraId="6AA0152F"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NHỮNG QUY ĐỊNH CHUNG</w:t>
      </w:r>
    </w:p>
    <w:p w14:paraId="1A59AE6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 Phạm vi điều chỉnh</w:t>
      </w:r>
    </w:p>
    <w:p w14:paraId="7D836D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14:paraId="3619D08F"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 Đối tượng áp dụng</w:t>
      </w:r>
    </w:p>
    <w:p w14:paraId="1762D6B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là công dân Việt Nam thuộc đối tượng tham gia bảo hiểm xã hội bắt buộc, bao gồm:</w:t>
      </w:r>
    </w:p>
    <w:p w14:paraId="45D4F3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14:paraId="159C520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Người làm việc theo hợp đồng lao động có thời hạn từ đủ 01 tháng đến dưới 03 tháng;</w:t>
      </w:r>
    </w:p>
    <w:p w14:paraId="2902DF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Cán bộ, công chức, viên chức;</w:t>
      </w:r>
    </w:p>
    <w:p w14:paraId="6E4CF97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Công nhân quốc phòng, công nhân công an, người làm công tác khác trong tổ chức cơ yếu;</w:t>
      </w:r>
    </w:p>
    <w:p w14:paraId="1A0A6A5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Sĩ quan, quân nhân chuyên nghiệp quân đội nhân dân; sĩ quan, hạ sĩ quan nghiệp vụ, sĩ quan, hạ sĩ quan chuyên môn kỹ thuật công an nhân dân; người làm công tác cơ yếu hưởng lương như đối với quân nhân;</w:t>
      </w:r>
    </w:p>
    <w:p w14:paraId="1C9DB8D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e) Hạ sĩ quan, chiến sĩ quân đội nhân dân; hạ sĩ quan, chiến sĩ công an nhân dân phục vụ có thời hạn; học viên quân đội, công an, cơ yếu đang theo học được hưởng sinh hoạt phí;</w:t>
      </w:r>
    </w:p>
    <w:p w14:paraId="69C7C20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g) Người đi làm việc ở nước ngoài theo hợp đồng quy định tại Luật người lao động Việt Nam đi làm việc ở nước ngoài theo hợp đồng;</w:t>
      </w:r>
    </w:p>
    <w:p w14:paraId="2F6C594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h) Người quản lý doanh nghiệp, người quản lý điều hành hợp tác xã có hưởng tiền lương;</w:t>
      </w:r>
    </w:p>
    <w:p w14:paraId="6AAA73A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i) Người hoạt động không chuyên trách ở xã, phường, thị trấn.</w:t>
      </w:r>
    </w:p>
    <w:p w14:paraId="2823AC9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14:paraId="7BA16F1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14:paraId="7B302C8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Người tham gia bảo hiểm xã hội tự nguyện là công dân Việt Nam từ đủ 15 tuổi trở lên và không thuộc đối tượng quy định tại khoản 1 Điều này.</w:t>
      </w:r>
    </w:p>
    <w:p w14:paraId="02285F0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Cơ quan, tổ chức, cá nhân có liên quan đến bảo hiểm xã hội.</w:t>
      </w:r>
    </w:p>
    <w:p w14:paraId="61D172D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Các đối tượng quy định tại các khoản 1, 2 và 4 Điều này sau đây gọi chung là người lao động.</w:t>
      </w:r>
    </w:p>
    <w:p w14:paraId="3B308FC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 Giải thích từ ngữ</w:t>
      </w:r>
    </w:p>
    <w:p w14:paraId="5107DF8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Trong Luật này, các từ ngữ dưới đây được hiểu như sau:</w:t>
      </w:r>
    </w:p>
    <w:p w14:paraId="361797B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4223EE2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Bảo hiểm xã hội bắt buộc là loại hình bảo hiểm xã hội do Nhà nước tổ chức mà người lao động và người sử dụng lao động phải tham gia.</w:t>
      </w:r>
    </w:p>
    <w:p w14:paraId="7773D0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Bảo hiểm xã hội tự nguyện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311DBCE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Quỹ bảo hiểm xã hội là quỹ tài chính độc lập với ngân sách nhà nước, được hình thành từ đóng góp của người lao động, người sử dụng lao động và có sự hỗ trợ của Nhà nước.</w:t>
      </w:r>
    </w:p>
    <w:p w14:paraId="5CE5F7D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Thời gian đóng bảo hiểm xã hội là thời gian được tính từ khi người lao động bắt đầu đóng bảo hiểm xã hội cho đến khi dừng đóng. Trường hợp người lao động đóng bảo hiểm xã hội không liên tục thì thời gian đóng bảo hiểm xã hội là tổng thời gian đã đóng bảo hiểm xã hội.</w:t>
      </w:r>
    </w:p>
    <w:p w14:paraId="7D62A75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Thân nhân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4CBB589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Bảo hiểm hưu trí bổ sung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4A42E03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 Các chế độ bảo hiểm xã hội</w:t>
      </w:r>
    </w:p>
    <w:p w14:paraId="02A16B4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Bảo hiểm xã hội bắt buộc có các chế độ sau đây:</w:t>
      </w:r>
    </w:p>
    <w:p w14:paraId="059CC0C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Ốm đau;</w:t>
      </w:r>
    </w:p>
    <w:p w14:paraId="699C91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b) Thai sản;</w:t>
      </w:r>
    </w:p>
    <w:p w14:paraId="36879C7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Tai nạn lao động, bệnh nghề nghiệp;</w:t>
      </w:r>
    </w:p>
    <w:p w14:paraId="0B8B114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Hưu trí;</w:t>
      </w:r>
    </w:p>
    <w:p w14:paraId="712358B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Tử tuất.</w:t>
      </w:r>
    </w:p>
    <w:p w14:paraId="740E4E1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Bảo hiểm xã hội tự nguyện có các chế độ sau đây:</w:t>
      </w:r>
    </w:p>
    <w:p w14:paraId="63D7002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Hưu trí;</w:t>
      </w:r>
    </w:p>
    <w:p w14:paraId="4A2DC7B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Tử tuất.</w:t>
      </w:r>
    </w:p>
    <w:p w14:paraId="595462E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Bảo hiểm hưu trí bổ sung do Chính phủ quy định.</w:t>
      </w:r>
    </w:p>
    <w:p w14:paraId="1562BEB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 Nguyên tắc bảo hiểm xã hội</w:t>
      </w:r>
    </w:p>
    <w:p w14:paraId="083C207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Mức hưởng bảo hiểm xã hội được tính trên cơ sở mức đóng, thời gian đóng bảo hiểm xã hội và có chia sẻ giữa những người tham gia bảo hiểm xã hội.</w:t>
      </w:r>
    </w:p>
    <w:p w14:paraId="05B5695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1B9703B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14:paraId="0B76B73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6460494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Việc thực hiện bảo hiểm xã hội phải đơn giản, dễ dàng, thuận tiện, bảo đảm kịp thời và đầy đủ quyền lợi của người tham gia bảo hiểm xã hội.</w:t>
      </w:r>
    </w:p>
    <w:p w14:paraId="5CE7B90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 Chính sách của Nhà nước đối với bảo hiểm xã hội</w:t>
      </w:r>
    </w:p>
    <w:p w14:paraId="40B3118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Khuyến khích, tạo điều kiện để cơ quan, tổ chức, cá nhân tham gia bảo hiểm xã hội.</w:t>
      </w:r>
    </w:p>
    <w:p w14:paraId="30B4077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Hỗ trợ người tham gia bảo hiểm xã hội tự nguyện.</w:t>
      </w:r>
    </w:p>
    <w:p w14:paraId="058E31A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Bảo hộ quỹ bảo hiểm xã hội và có biện pháp bảo toàn, tăng trưởng quỹ.</w:t>
      </w:r>
    </w:p>
    <w:p w14:paraId="3B137E9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Khuyến khích người sử dụng lao động và người lao động tham gia bảo hiểm hưu trí bổ sung.</w:t>
      </w:r>
    </w:p>
    <w:p w14:paraId="75ECB6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Ưu tiên đầu tư phát triển công nghệ thông tin trong quản lý bảo hiểm xã hội.</w:t>
      </w:r>
    </w:p>
    <w:p w14:paraId="152FD26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 Nội dung quản lý nhà nước về bảo hiểm xã hội</w:t>
      </w:r>
    </w:p>
    <w:p w14:paraId="66A7104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Ban hành, tổ chức thực hiện văn bản pháp luật, chiến lược, chính sách bảo hiểm xã hội.</w:t>
      </w:r>
    </w:p>
    <w:p w14:paraId="32287EB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Tuyên truyền, phổ biến chính sách, pháp luật về bảo hiểm xã hội.</w:t>
      </w:r>
    </w:p>
    <w:p w14:paraId="5691DCD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Thực hiện công tác thống kê, thông tin về bảo hiểm xã hội.</w:t>
      </w:r>
    </w:p>
    <w:p w14:paraId="34D1097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4. Tổ chức bộ máy thực hiện bảo hiểm xã hội; đào tạo, tập huấn nguồn nhân lực làm công tác bảo hiểm xã hội.</w:t>
      </w:r>
    </w:p>
    <w:p w14:paraId="5264849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Quản lý về thu, chi, bảo toàn, phát triển và cân đối quỹ bảo hiểm xã hội.</w:t>
      </w:r>
    </w:p>
    <w:p w14:paraId="753EE8A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Thanh tra, kiểm tra việc chấp hành pháp luật về bảo hiểm xã hội; giải quyết khiếu nại, tố cáo và xử lý vi phạm pháp luật về bảo hiểm xã hội.</w:t>
      </w:r>
    </w:p>
    <w:p w14:paraId="096FFBB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Hợp tác quốc tế về bảo hiểm xã hội.</w:t>
      </w:r>
    </w:p>
    <w:p w14:paraId="2817E25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 Cơ quan quản lý nhà nước về bảo hiểm xã hội</w:t>
      </w:r>
    </w:p>
    <w:p w14:paraId="3751DA3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Chính phủ thống nhất quản lý nhà nước về bảo hiểm xã hội.</w:t>
      </w:r>
    </w:p>
    <w:p w14:paraId="5A2CA6C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Bộ Lao động - Thương binh và Xã hội chịu trách nhiệm trước Chính phủ thực hiện quản lý nhà nước về bảo hiểm xã hội.</w:t>
      </w:r>
    </w:p>
    <w:p w14:paraId="7E06E85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Bộ, cơ quan ngang bộ trong phạm vi nhiệm vụ, quyền hạn của mình thực hiện quản lý nhà nước về bảo hiểm xã hội.</w:t>
      </w:r>
    </w:p>
    <w:p w14:paraId="6A0D7A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Bảo hiểm xã hội Việt Nam tham gia, phối hợp với Bộ Lao động - Thương binh và Xã hội, Bộ Tài chính, Ủy ban nhân dân tỉnh, thành phố trực thuộc trung ương (sau đây gọi chung là cấp tỉnh) thực hiện quản lý về thu, chi, bảo toàn, phát triển và cân đối quỹ bảo hiểm xã hội.</w:t>
      </w:r>
    </w:p>
    <w:p w14:paraId="2228038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Ủy ban nhân dân các cấp thực hiện quản lý nhà nước về bảo hiểm xã hội trong phạm vi địa phương theo phân cấp của Chính phủ.</w:t>
      </w:r>
    </w:p>
    <w:p w14:paraId="741D4E1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 Hiện đại hóa quản lý bảo hiểm xã hội</w:t>
      </w:r>
    </w:p>
    <w:p w14:paraId="234939E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Nhà nước khuyến khích đầu tư phát triển công nghệ và phương tiện kỹ thuật tiên tiến để quản lý, thực hiện bảo hiểm xã hội.</w:t>
      </w:r>
    </w:p>
    <w:p w14:paraId="4B3EDDE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Đến năm 2020, hoàn thành việc xây dựng và vận hành cơ sở dữ liệu điện tử về quản lý bảo hiểm xã hội trong phạm vi cả nước.</w:t>
      </w:r>
    </w:p>
    <w:p w14:paraId="45D4E833"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 Trách nhiệm của Bộ trưởng Bộ Lao động - Thương binh và Xã hội về bảo hiểm xã hội</w:t>
      </w:r>
    </w:p>
    <w:p w14:paraId="13DCC63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Xây dựng chiến lược, quy hoạch, kế hoạch phát triển bảo hiểm xã hội.</w:t>
      </w:r>
    </w:p>
    <w:p w14:paraId="17AD161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Xây dựng chính sách, pháp luật về bảo hiểm xã hội; trình cơ quan nhà nước có thẩm quyền ban hành hoặc ban hành theo thẩm quyền văn bản pháp luật về bảo hiểm xã hội.</w:t>
      </w:r>
    </w:p>
    <w:p w14:paraId="6634DEE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Xây dựng và trình Chính phủ chỉ tiêu phát triển đối tượng tham gia bảo hiểm xã hội.</w:t>
      </w:r>
    </w:p>
    <w:p w14:paraId="1557EB0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Tuyên truyền, phổ biến chính sách, pháp luật về bảo hiểm xã hội.</w:t>
      </w:r>
    </w:p>
    <w:p w14:paraId="68E064B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Chỉ đạo, hướng dẫn tổ chức triển khai thực hiện chính sách, pháp luật về bảo hiểm xã hội.</w:t>
      </w:r>
    </w:p>
    <w:p w14:paraId="03841C3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Thanh tra, kiểm tra, xử lý vi phạm pháp luật, giải quyết khiếu nại, tố cáo về bảo hiểm xã hội, trừ quy định tại khoản 2 Điều 11 của Luật này.</w:t>
      </w:r>
    </w:p>
    <w:p w14:paraId="7E3B471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Trình Chính phủ quyết định biện pháp xử lý trong trường hợp cần thiết để bảo vệ quyền, lợi ích chính đáng về bảo hiểm xã hội của người lao động.</w:t>
      </w:r>
    </w:p>
    <w:p w14:paraId="43241B4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Thực hiện công tác thống kê, thông tin về bảo hiểm xã hội.</w:t>
      </w:r>
    </w:p>
    <w:p w14:paraId="5B370A1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9. Tổ chức tập huấn, đào tạo về bảo hiểm xã hội.</w:t>
      </w:r>
    </w:p>
    <w:p w14:paraId="698B275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10. Tổ chức nghiên cứu khoa học và hợp tác quốc tế về bảo hiểm xã hội.</w:t>
      </w:r>
    </w:p>
    <w:p w14:paraId="1A72032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11. Hằng năm, báo cáo Chính phủ về tình hình thực hiện bảo hiểm xã hội.</w:t>
      </w:r>
    </w:p>
    <w:p w14:paraId="22F016B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 Trách nhiệm của Bộ trưởng Bộ Tài chính về bảo hiểm xã hội</w:t>
      </w:r>
    </w:p>
    <w:p w14:paraId="6FA3FD4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Xây dựng và trình cơ quan nhà nước có thẩm quyền ban hành hoặc ban hành theo thẩm quyền cơ chế quản lý tài chính về bảo hiểm xã hội; chi phí quản lý bảo hiểm xã hội.</w:t>
      </w:r>
    </w:p>
    <w:p w14:paraId="0138CA1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Thanh tra, kiểm tra, xử lý vi phạm pháp luật và giải quyết khiếu nại, tố cáo việc thực hiện quản lý tài chính về bảo hiểm xã hội.</w:t>
      </w:r>
    </w:p>
    <w:p w14:paraId="7AAC9B0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Hằng năm, gửi báo cáo về tình hình quản lý và sử dụng các quỹ bảo hiểm xã hội cho Bộ trưởng Bộ Lao động - Thương binh và Xã hội để tổng hợp và báo cáo Chính phủ.</w:t>
      </w:r>
    </w:p>
    <w:p w14:paraId="4AC560B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 Trách nhiệm của Ủy ban nhân dân các cấp về bảo hiểm xã hội</w:t>
      </w:r>
    </w:p>
    <w:p w14:paraId="111C692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Chỉ đạo, tổ chức thực hiện chính sách, pháp luật về bảo hiểm xã hội.</w:t>
      </w:r>
    </w:p>
    <w:p w14:paraId="09FAF61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Xây dựng chỉ tiêu phát triển đối tượng tham gia bảo hiểm xã hội trong kế hoạch phát triển kinh tế - xã hội hằng năm trình Hội đồng nhân dân cùng cấp quyết định.</w:t>
      </w:r>
    </w:p>
    <w:p w14:paraId="7BC023B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Tuyên truyền, phổ biến chính sách, pháp luật về bảo hiểm xã hội.</w:t>
      </w:r>
    </w:p>
    <w:p w14:paraId="1527801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Thanh tra, kiểm tra, xử lý vi phạm pháp luật và giải quyết khiếu nại, tố cáo về bảo hiểm xã hội.</w:t>
      </w:r>
    </w:p>
    <w:p w14:paraId="276902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Kiến nghị với cơ quan nhà nước có thẩm quyền sửa đổi, bổ sung chính sách, pháp luật về bảo hiểm xã hội.</w:t>
      </w:r>
    </w:p>
    <w:p w14:paraId="029CC77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13. Thanh tra bảo hiểm xã hội</w:t>
      </w:r>
    </w:p>
    <w:p w14:paraId="539CF00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Thanh tra lao động - thương binh và xã hội thực hiện chức năng thanh tra chuyên ngành về việc thực hiện chính sách, pháp luật về bảo hiểm xã hội theo quy định của pháp luật về thanh tra.</w:t>
      </w:r>
    </w:p>
    <w:p w14:paraId="46B1278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Thanh tra tài chính thực hiện chức năng thanh tra chuyên ngành về quản lý tài chính bảo hiểm xã hội theo quy định của pháp luật về thanh tra.</w:t>
      </w:r>
    </w:p>
    <w:p w14:paraId="1546D8A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14:paraId="59F2AB1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chi tiết Điều này.</w:t>
      </w:r>
    </w:p>
    <w:p w14:paraId="4D99F66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14. Quyền và trách nhiệm của tổ chức công đoàn, Mặt trận Tổ quốc Việt Nam và các tổ chức thành viên của Mặt trận</w:t>
      </w:r>
    </w:p>
    <w:p w14:paraId="268DD8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Tổ chức công đoàn có các quyền sau đây:</w:t>
      </w:r>
    </w:p>
    <w:p w14:paraId="2AB5C5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Bảo vệ quyền, lợi ích hợp pháp, chính đáng của người lao động tham gia bảo hiểm xã hội;</w:t>
      </w:r>
    </w:p>
    <w:p w14:paraId="1A69F77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Yêu cầu người sử dụng lao động, cơ quan bảo hiểm xã hội cung cấp thông tin về bảo hiểm xã hội của người lao động;</w:t>
      </w:r>
    </w:p>
    <w:p w14:paraId="6E47604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Giám sát và kiến nghị với cơ quan có thẩm quyền xử lý vi phạm pháp luật về bảo hiểm xã hội;</w:t>
      </w:r>
    </w:p>
    <w:p w14:paraId="4344772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d) Khởi kiện ra Tòa án đối với hành vi vi phạm pháp luật về bảo hiểm xã hội gây ảnh hưởng đến quyền và lợi ích hợp pháp của người lao động, tập thể người lao động theo quy định tại khoản 8</w:t>
      </w:r>
    </w:p>
    <w:p w14:paraId="349BEF6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 của Luật công đoàn.</w:t>
      </w:r>
    </w:p>
    <w:p w14:paraId="5D3C33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Tổ chức công đoàn có các trách nhiệm sau đây:</w:t>
      </w:r>
    </w:p>
    <w:p w14:paraId="698759F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Tuyên truyền, phổ biến chính sách, pháp luật về bảo hiểm xã hội cho người lao động;</w:t>
      </w:r>
    </w:p>
    <w:p w14:paraId="0892732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Tham gia thanh tra, kiểm tra việc thi hành pháp luật về bảo hiểm xã hội;</w:t>
      </w:r>
    </w:p>
    <w:p w14:paraId="7557872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Kiến nghị, tham gia xây dựng, sửa đổi, bổ sung chính sách, pháp luật về bảo hiểm xã hội.</w:t>
      </w:r>
    </w:p>
    <w:p w14:paraId="39E834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1C40D28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15. Quyền và trách nhiệm của tổ chức đại diện người sử dụng lao động</w:t>
      </w:r>
    </w:p>
    <w:p w14:paraId="7DD999D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Tổ chức đại diện người sử dụng lao động có các quyền sau đây:</w:t>
      </w:r>
    </w:p>
    <w:p w14:paraId="1FF00FF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Bảo vệ quyền và lợi ích hợp pháp của người sử dụng lao động tham gia bảo hiểm xã hội;</w:t>
      </w:r>
    </w:p>
    <w:p w14:paraId="57A26E5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Kiến nghị với cơ quan nhà nước có thẩm quyền xử lý vi phạm pháp luật về bảo hiểm xã hội.</w:t>
      </w:r>
    </w:p>
    <w:p w14:paraId="0D70157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Tổ chức đại diện người sử dụng lao động có các trách nhiệm sau đây:</w:t>
      </w:r>
    </w:p>
    <w:p w14:paraId="1FF4348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Tuyên truyền, phổ biến chính sách, pháp luật về bảo hiểm xã hội cho người sử dụng lao động;</w:t>
      </w:r>
    </w:p>
    <w:p w14:paraId="768EC3C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Tham gia kiểm tra, giám sát việc thi hành pháp luật về bảo hiểm xã hội;</w:t>
      </w:r>
    </w:p>
    <w:p w14:paraId="5DFA7D3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Kiến nghị, tham gia xây dựng, sửa đổi, bổ sung chính sách, pháp luật về bảo hiểm xã hội.</w:t>
      </w:r>
    </w:p>
    <w:p w14:paraId="6DA3916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16. Chế độ báo cáo, kiểm toán</w:t>
      </w:r>
    </w:p>
    <w:p w14:paraId="370E337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Hằng năm, Chính phủ báo cáo Quốc hội về tình hình thực hiện chính sách, chế độ bảo hiểm xã hội, quản lý và sử dụng quỹ bảo hiểm xã hội.</w:t>
      </w:r>
    </w:p>
    <w:p w14:paraId="36D989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Định kỳ ba năm, Kiểm toán nhà nước thực hiện kiểm toán quỹ bảo hiểm xã hội và báo cáo kết quả với Quốc hội. Theo yêu cầu của Quốc hội, Ủy ban thường vụ Quốc hội và Chính phủ, quỹ bảo hiểm xã hội được kiểm toán đột xuất.</w:t>
      </w:r>
    </w:p>
    <w:p w14:paraId="528F915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17. Các hành vi bị nghiêm cấm</w:t>
      </w:r>
    </w:p>
    <w:p w14:paraId="68C8908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Trốn đóng bảo hiểm xã hội bắt buộc, bảo hiểm thất nghiệp.</w:t>
      </w:r>
    </w:p>
    <w:p w14:paraId="715E3D0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Chậm đóng tiền bảo hiểm xã hội, bảo hiểm thất nghiệp.</w:t>
      </w:r>
    </w:p>
    <w:p w14:paraId="4758EEA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Chiếm dụng tiền đóng, hưởng bảo hiểm xã hội, bảo hiểm thất nghiệp.</w:t>
      </w:r>
    </w:p>
    <w:p w14:paraId="39C8F2F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Gian lận, giả mạo hồ sơ trong việc thực hiện bảo hiểm xã hội, bảo hiểm thất nghiệp.</w:t>
      </w:r>
    </w:p>
    <w:p w14:paraId="6D1D7C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Sử dụng quỹ bảo hiểm xã hội, quỹ bảo hiểm thất nghiệp không đúng pháp luật.</w:t>
      </w:r>
    </w:p>
    <w:p w14:paraId="1F4C1EA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6. Cản trở, gây khó khăn hoặc làm thiệt hại đến quyền, lợi ích hợp pháp, chính đáng của người lao động, người sử dụng lao động.</w:t>
      </w:r>
    </w:p>
    <w:p w14:paraId="4640A3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Truy cập, khai thác trái pháp luật cơ sở dữ liệu về bảo hiểm xã hội, bảo hiểm thất nghiệp.</w:t>
      </w:r>
    </w:p>
    <w:p w14:paraId="38D0B72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Báo cáo sai sự thật; cung cấp thông tin, số liệu không chính xác về bảo hiểm xã hội, bảo hiểm thất nghiệp.</w:t>
      </w:r>
    </w:p>
    <w:p w14:paraId="3A0FA1E5"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II</w:t>
      </w:r>
    </w:p>
    <w:p w14:paraId="04C2ADA7"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QUYỀN, TRÁCH NHIỆM CỦA NGƯỜI LAO ĐỘNG, NGƯỜI SỬ DỤNG LAO ĐỘNG, CƠ QUAN BẢO HIỂM XÃ HỘI</w:t>
      </w:r>
    </w:p>
    <w:p w14:paraId="3B8CA2E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18. Quyền của người lao động</w:t>
      </w:r>
    </w:p>
    <w:p w14:paraId="1D5168F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Được tham gia và hưởng các chế độ bảo hiểm xã hội theo quy định của Luật này.</w:t>
      </w:r>
    </w:p>
    <w:p w14:paraId="573442F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Được cấp và quản lý sổ bảo hiểm xã hội.</w:t>
      </w:r>
    </w:p>
    <w:p w14:paraId="0AF9CDE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Nhận lương hưu và trợ cấp bảo hiểm xã hội đầy đủ, kịp thời, theo một trong các hình thức chi trả sau:</w:t>
      </w:r>
    </w:p>
    <w:p w14:paraId="2C5CFE6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Trực tiếp từ cơ quan bảo hiểm xã hội hoặc tổ chức dịch vụ được cơ quan bảo hiểm xã hội ủy quyền;</w:t>
      </w:r>
    </w:p>
    <w:p w14:paraId="06983C9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Thông qua tài khoản tiền gửi của người lao động mở tại ngân hàng;</w:t>
      </w:r>
    </w:p>
    <w:p w14:paraId="195A174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Thông qua người sử dụng lao động.</w:t>
      </w:r>
    </w:p>
    <w:p w14:paraId="303C844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Hưởng bảo hiểm y tế trong các trường hợp sau đây:</w:t>
      </w:r>
    </w:p>
    <w:p w14:paraId="1CAC083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Đang hưởng lương hưu;</w:t>
      </w:r>
    </w:p>
    <w:p w14:paraId="0EC4E19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Trong thời gian nghỉ việc hưởng trợ cấp thai sản khi sinh con hoặc nhận nuôi con nuôi;</w:t>
      </w:r>
    </w:p>
    <w:p w14:paraId="320EC74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Nghỉ việc hưởng trợ cấp tai nạn lao động, bệnh nghề nghiệp hằng tháng;</w:t>
      </w:r>
    </w:p>
    <w:p w14:paraId="7C00BB5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Đang hưởng trợ cấp ốm đau đối với người lao động mắc bệnh thuộc Danh mục bệnh cần chữa trị dài ngày do Bộ Y tế ban hành.</w:t>
      </w:r>
    </w:p>
    <w:p w14:paraId="431F3DA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Được chủ động đi khám giám định mức suy giảm khả năng lao động nếu thuộc trường hợp quy định tại điểm b khoản 1 Điều 45 của Luật này và đang bảo lưu thời gian đóng bảo hiểm xã hội; được thanh toán phí giám định y khoa nếu đủ điều kiện để hưởng bảo hiểm xã hội.</w:t>
      </w:r>
    </w:p>
    <w:p w14:paraId="208C720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Ủy quyền cho người khác nhận lương hưu, trợ cấp bảo hiểm xã hội.</w:t>
      </w:r>
    </w:p>
    <w:p w14:paraId="46FE576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14:paraId="266B9F0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Khiếu nại, tố cáo và khởi kiện về bảo hiểm xã hội theo quy định của pháp luật.</w:t>
      </w:r>
    </w:p>
    <w:p w14:paraId="09C0812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19. Trách nhiệm của người lao động</w:t>
      </w:r>
    </w:p>
    <w:p w14:paraId="39274BB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Đóng bảo hiểm xã hội theo quy định của Luật này.</w:t>
      </w:r>
    </w:p>
    <w:p w14:paraId="3390C5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Thực hiện quy định về việc lập hồ sơ bảo hiểm xã hội.</w:t>
      </w:r>
    </w:p>
    <w:p w14:paraId="53F6DDA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Bảo quản sổ bảo hiểm xã hội.</w:t>
      </w:r>
    </w:p>
    <w:p w14:paraId="40A1408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lastRenderedPageBreak/>
        <w:t>Điều 20. Quyền của người sử dụng lao động</w:t>
      </w:r>
    </w:p>
    <w:p w14:paraId="053663F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Từ chối thực hiện những yêu cầu không đúng quy định của pháp luật về bảo hiểm xã hội.</w:t>
      </w:r>
    </w:p>
    <w:p w14:paraId="12A61FE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Khiếu nại, tố cáo và khởi kiện về bảo hiểm xã hội theo quy định của pháp luật.</w:t>
      </w:r>
    </w:p>
    <w:p w14:paraId="0A2194B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21. Trách nhiệm của người sử dụng lao động</w:t>
      </w:r>
    </w:p>
    <w:p w14:paraId="4553F1A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Lập hồ sơ để người lao động được cấp sổ bảo hiểm xã hội, đóng, hưởng bảo hiểm xã hội.</w:t>
      </w:r>
    </w:p>
    <w:p w14:paraId="40694E3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Đóng bảo hiểm xã hội theo quy định tại Điều 86 và hằng tháng trích từ tiền lương của người lao động theo quy định tại khoản 1 Điều 85 của Luật này để đóng cùng một lúc vào quỹ bảo hiểm xã hội.</w:t>
      </w:r>
    </w:p>
    <w:p w14:paraId="22EB15B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14:paraId="2FADA12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Phối hợp với cơ quan bảo hiểm xã hội trả trợ cấp bảo hiểm xã hội cho người lao động.</w:t>
      </w:r>
    </w:p>
    <w:p w14:paraId="330BC5B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Phối hợp với cơ quan bảo hiểm xã hội trả sổ bảo hiểm xã hội cho người lao động, xác nhận thời gian đóng bảo hiểm xã hội khi người lao động chấm dứt hợp đồng lao động, hợp đồng làm việc hoặc thôi việc theo quy định của pháp luật.</w:t>
      </w:r>
    </w:p>
    <w:p w14:paraId="65AD871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Cung cấp chính xác, đầy đủ, kịp thời thông tin, tài liệu liên quan đến việc đóng, hưởng bảo hiểm xã hội theo yêu cầu của cơ quan quản lý nhà nước có thẩm quyền, cơ quan bảo hiểm xã hội.</w:t>
      </w:r>
    </w:p>
    <w:p w14:paraId="4D24C71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Định kỳ 06 tháng, niêm yết công khai thông tin về việc đóng bảo hiểm xã hội cho người lao động; cung cấp thông tin về việc đóng bảo hiểm xã hội của người lao động khi người lao động hoặc tổ chức công đoàn yêu cầu.</w:t>
      </w:r>
    </w:p>
    <w:p w14:paraId="16F589C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Hằng năm, niêm yết công khai thông tin đóng bảo hiểm xã hội của người lao động do cơ quan bảo hiểm xã hội cung cấp theo quy định tại khoản 7 Điều 23 của Luật này.</w:t>
      </w:r>
    </w:p>
    <w:p w14:paraId="64B27BE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22. Quyền của cơ quan bảo hiểm xã hội</w:t>
      </w:r>
    </w:p>
    <w:p w14:paraId="2E47BE4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Tổ chức quản lý nhân sự, tài chính và tài sản theo quy định của pháp luật.</w:t>
      </w:r>
    </w:p>
    <w:p w14:paraId="115CA66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Từ chối yêu cầu trả bảo hiểm xã hội, bảo hiểm thất nghiệp, bảo hiểm y tế không đúng quy định của pháp luật.</w:t>
      </w:r>
    </w:p>
    <w:p w14:paraId="2A69999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Yêu cầu người sử dụng lao động xuất trình sổ quản lý lao động, bảng lương và thông tin, tài liệu khác liên quan đến việc đóng, hưởng bảo hiểm xã hội, bảo hiểm thất nghiệp, bảo hiểm y tế.</w:t>
      </w:r>
    </w:p>
    <w:p w14:paraId="3036D2B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14:paraId="423F40B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Định kỳ 06 tháng được cơ quan quản lý nhà nước về lao động ở địa phương cung cấp thông tin về tình hình sử dụng và thay đổi lao động trên địa bàn.</w:t>
      </w:r>
    </w:p>
    <w:p w14:paraId="0FA1FB0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Được cơ quan thuế cung cấp mã số thuế của người sử dụng lao động; định kỳ hằng năm cung cấp thông tin về chi phí tiền lương để tính thuế của người sử dụng lao động.</w:t>
      </w:r>
    </w:p>
    <w:p w14:paraId="542819E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Kiểm tra việc thực hiện chính sách bảo hiểm xã hội; thanh tra chuyên ngành việc đóng bảo hiểm xã hội, bảo hiểm thất nghiệp, bảo hiểm y tế.</w:t>
      </w:r>
    </w:p>
    <w:p w14:paraId="21759A8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14:paraId="37B582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9. Xử lý vi phạm pháp luật hoặc kiến nghị với cơ quan nhà nước có thẩm quyền xử lý vi phạm pháp luật về bảo hiểm xã hội, bảo hiểm thất nghiệp, bảo hiểm y tế.</w:t>
      </w:r>
    </w:p>
    <w:p w14:paraId="495302A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23. Trách nhiệm của cơ quan bảo hiểm xã hội</w:t>
      </w:r>
    </w:p>
    <w:p w14:paraId="109AABD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Tuyên truyền, phổ biến chính sách, pháp luật về bảo hiểm xã hội, bảo hiểm thất nghiệp, bảo hiểm y tế.</w:t>
      </w:r>
    </w:p>
    <w:p w14:paraId="18BF671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Ban hành mẫu sổ, mẫu hồ sơ bảo hiểm xã hội, bảo hiểm thất nghiệp sau khi có ý kiến thống nhất của Bộ Lao động - Thương binh và Xã hội.</w:t>
      </w:r>
    </w:p>
    <w:p w14:paraId="01E3C81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Tổ chức thực hiện thu, chi bảo hiểm xã hội, bảo hiểm thất nghiệp, bảo hiểm y tế theo quy định của pháp luật.</w:t>
      </w:r>
    </w:p>
    <w:p w14:paraId="1A7FB3D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Cấp sổ bảo hiểm xã hội cho người lao động; quản lý sổ bảo hiểm xã hội khi người lao động đã được giải quyết chế độ hưu trí hoặc tử tuất.</w:t>
      </w:r>
    </w:p>
    <w:p w14:paraId="3022C2E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14:paraId="409CF90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tổ chức công đoàn yêu cầu.</w:t>
      </w:r>
    </w:p>
    <w:p w14:paraId="610B6AB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Hằng năm, cung cấp thông tin về việc đóng bảo hiểm xã hội của người lao động để người sử dụng lao động niêm yết công khai.</w:t>
      </w:r>
    </w:p>
    <w:p w14:paraId="0E091B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Ứng dụng công nghệ thông tin trong quản lý bảo hiểm xã hội; lưu trữ hồ sơ của người tham gia bảo hiểm xã hội theo quy định của pháp luật.</w:t>
      </w:r>
    </w:p>
    <w:p w14:paraId="0E836CE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9. Quản lý, sử dụng quỹ bảo hiểm xã hội, bảo hiểm thất nghiệp, bảo hiểm y tế theo quy định của pháp luật.</w:t>
      </w:r>
    </w:p>
    <w:p w14:paraId="62F602B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10. Thực hiện các biện pháp bảo toàn và tăng trưởng quỹ bảo hiểm xã hội, bảo hiểm thất nghiệp, bảo hiểm y tế theo quyết định của Hội đồng quản lý bảo hiểm xã hội.</w:t>
      </w:r>
    </w:p>
    <w:p w14:paraId="12D3A2D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11. Thực hiện công tác thống kê, kế toán tài chính về bảo hiểm xã hội, bảo hiểm thất nghiệp, bảo hiểm y tế.</w:t>
      </w:r>
    </w:p>
    <w:p w14:paraId="5C1AE2F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12. Tập huấn và hướng dẫn nghiệp vụ về bảo hiểm xã hội, bảo hiểm thất nghiệp, bảo hiểm y tế.</w:t>
      </w:r>
    </w:p>
    <w:p w14:paraId="0E81841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13. Định kỳ 06 tháng, báo cáo Hội đồng quản lý bảo hiểm xã hội và hằng năm, báo cáo Bộ Lao động - Thương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14:paraId="19B5D50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Hằng năm, cơ quan bảo hiểm xã hội tại địa phương báo cáo Ủy ban nhân dân cùng cấp về tình hình thực hiện bảo hiểm xã hội, bảo hiểm thất nghiệp, bảo hiểm y tế trong phạm vi địa phương quản lý.</w:t>
      </w:r>
    </w:p>
    <w:p w14:paraId="6FB94EF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14. Công khai trên phương tiện truyền thông về người sử dụng lao động vi phạm nghĩa vụ đóng bảo hiểm xã hội, bảo hiểm thất nghiệp, bảo hiểm y tế.</w:t>
      </w:r>
    </w:p>
    <w:p w14:paraId="331858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15. Cung cấp tài liệu, thông tin liên quan theo yêu cầu của cơ quan nhà nước có thẩm quyền.</w:t>
      </w:r>
    </w:p>
    <w:p w14:paraId="481ABF5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16. Giải quyết khiếu nại, tố cáo về việc thực hiện bảo hiểm xã hội, bảo hiểm thất nghiệp, bảo hiểm y tế theo quy định của pháp luật.</w:t>
      </w:r>
    </w:p>
    <w:p w14:paraId="452B803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17. Thực hiện hợp tác quốc tế về bảo hiểm xã hội, bảo hiểm thất nghiệp, bảo hiểm y tế.</w:t>
      </w:r>
    </w:p>
    <w:p w14:paraId="30E29160"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III</w:t>
      </w:r>
    </w:p>
    <w:p w14:paraId="7EEFF014"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BẢO HIỂM XÃ HỘI BẮT BUỘC</w:t>
      </w:r>
    </w:p>
    <w:p w14:paraId="55DA382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1. CHẾ ĐỘ ỐM ĐAU</w:t>
      </w:r>
    </w:p>
    <w:p w14:paraId="2FA9515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24. Đối tượng áp dụng chế độ ốm đau</w:t>
      </w:r>
    </w:p>
    <w:p w14:paraId="0DA2454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tượng áp dụng chế độ ốm đau là người lao động quy định tại các điểm a, b, c, d, đ và h khoản 1 Điều 2 của Luật này.</w:t>
      </w:r>
    </w:p>
    <w:p w14:paraId="2548AA5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25. Điều kiện hưởng chế độ ốm đau</w:t>
      </w:r>
    </w:p>
    <w:p w14:paraId="6FBC3E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Bị ốm đau, tai nạn mà không phải là tai nạn lao động phải nghỉ việc và có xác nhận của cơ sở khám bệnh, chữa bệnh có thẩm quyền theo quy định của Bộ Y tế.</w:t>
      </w:r>
    </w:p>
    <w:p w14:paraId="23BD2F9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ốm đau, tai nạn phải nghỉ việc do tự hủy hoại sức khỏe, do say rượu hoặc sử dụng chất ma túy, tiền chất ma túy theo danh mục do Chính phủ quy định thì không được hưởng chế độ ốm đau.</w:t>
      </w:r>
    </w:p>
    <w:p w14:paraId="2BD87F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Phải nghỉ việc để chăm sóc con dưới 07 tuổi bị ốm đau và có xác nhận của cơ sở khám bệnh, chữa bệnh có thẩm quyền.</w:t>
      </w:r>
    </w:p>
    <w:p w14:paraId="2BAE155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26. Thời gian hưởng chế độ ốm đau</w:t>
      </w:r>
    </w:p>
    <w:p w14:paraId="5076164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Thời gian tối đa hưởng chế độ ốm đau trong một năm đối với người lao động quy định tại các điểm a, b, c, d và h khoản 1 Điều 2 của Luật này tính theo ngày làm việc không kể ngày nghỉ lễ, nghỉ Tết, ngày nghỉ hằng tuần và được quy định như sau:</w:t>
      </w:r>
    </w:p>
    <w:p w14:paraId="5D409F6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1330A39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14:paraId="4C018C6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nghỉ việc do mắc bệnh thuộc Danh mục bệnh cần chữa trị dài ngày do Bộ Y tế ban hành thì được hưởng chế độ ốm đau như sau:</w:t>
      </w:r>
    </w:p>
    <w:p w14:paraId="727471D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Tối đa 180 ngày tính cả ngày nghỉ lễ, nghỉ Tết, ngày nghỉ hằng tuần;</w:t>
      </w:r>
    </w:p>
    <w:p w14:paraId="783FE27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14:paraId="45E043F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Thời gian hưởng chế độ ốm đau đối với người lao động quy định tại điểm đ khoản 1 Điều 2 của Luật này căn cứ vào thời gian điều trị tại cơ sở khám bệnh, chữa bệnh có thẩm quyền.</w:t>
      </w:r>
    </w:p>
    <w:p w14:paraId="479BB53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lastRenderedPageBreak/>
        <w:t>Điều 27. Thời gian hưởng chế độ khi con ốm đau</w:t>
      </w:r>
    </w:p>
    <w:p w14:paraId="3B82F29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29A06F6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Trường hợp cả cha và mẹ cùng tham gia bảo hiểm xã hội thì thời gian hưởng chế độ khi con ốm đau của mỗi người cha hoặc người mẹ theo quy định tại khoản 1 Điều này.</w:t>
      </w:r>
    </w:p>
    <w:p w14:paraId="0ADDB9C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Thời gian nghỉ việc hưởng chế độ khi con ốm đau quy định tại Điều này tính theo ngày làm việc không kể ngày nghỉ lễ, nghỉ Tết, ngày nghỉ hằng tuần.</w:t>
      </w:r>
    </w:p>
    <w:p w14:paraId="772BC89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28. Mức hưởng chế độ ốm đau</w:t>
      </w:r>
    </w:p>
    <w:p w14:paraId="65BB8B3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14:paraId="66D8C41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14:paraId="24E6F9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hưởng tiếp chế độ ốm đau quy định tại điểm b khoản 2 Điều 26 của Luật này thì mức hưởng được quy định như sau:</w:t>
      </w:r>
    </w:p>
    <w:p w14:paraId="4C0BD7B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Bằng 65% mức tiền lương đóng bảo hiểm xã hội của tháng liền kề trước khi nghỉ việc nếu đã đóng bảo hiểm xã hội từ đủ 30 năm trở lên;</w:t>
      </w:r>
    </w:p>
    <w:p w14:paraId="7D5F782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Bằng 55% mức tiền lương đóng bảo hiểm xã hội của tháng liền kề trước khi nghỉ việc nếu đã đóng bảo hiểm xã hội từ đủ 15 năm đến dưới 30 năm;</w:t>
      </w:r>
    </w:p>
    <w:p w14:paraId="5292110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Bằng 50% mức tiền lương đóng bảo hiểm xã hội của tháng liền kề trước khi nghỉ việc nếu đã đóng bảo hiểm xã hội dưới 15 năm.</w:t>
      </w:r>
    </w:p>
    <w:p w14:paraId="48A3A8F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hưởng chế độ ốm đau theo quy định tại khoản 3 Điều 26 của Luật này thì mức hưởng bằng 100% mức tiền lương đóng bảo hiểm xã hội của tháng liền kề trước khi nghỉ việc.</w:t>
      </w:r>
    </w:p>
    <w:p w14:paraId="49969FE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Mức hưởng trợ cấp ốm đau một ngày được tính bằng mức trợ cấp ốm đau theo tháng chia cho 24 ngày.</w:t>
      </w:r>
    </w:p>
    <w:p w14:paraId="3281C21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29. Dưỡng sức, phục hồi sức khỏe sau khi ốm đau</w:t>
      </w:r>
    </w:p>
    <w:p w14:paraId="36FF4C9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đã nghỉ việc hưởng chế độ ốm đau đủ thời gian trong một năm theo quy định tại Điều 26 của Luật này, trong khoảng thời gian 30 ngày đầu trở lại làm việc mà sức khỏe chưa phục hồi thì được nghỉ dưỡng sức, phục hồi sức khỏe từ 05 ngày đến 10 ngày trong một năm.</w:t>
      </w:r>
    </w:p>
    <w:p w14:paraId="7B29EFB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Thời gian nghỉ dưỡng sức, phục hồi sức khỏe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12DEBF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Số ngày nghỉ dưỡng sức, phục hồi sức khỏe do người sử dụng lao động và Ban Chấp hành công đoàn cơ sở quyết định, trường hợp đơn vị sử dụng lao động chưa có công đoàn cơ sở thì do người sử dụng lao động quyết định như sau:</w:t>
      </w:r>
    </w:p>
    <w:p w14:paraId="0668B1A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a) Tối đa 10 ngày đối với người lao động sức khỏe chưa phục hồi sau thời gian ốm đau do mắc bệnh cần chữa trị dài ngày;</w:t>
      </w:r>
    </w:p>
    <w:p w14:paraId="7973936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Tối đa 07 ngày đối với người lao động sức khỏe chưa phục hồi sau thời gian ốm đau do phải phẫu thuật;</w:t>
      </w:r>
    </w:p>
    <w:p w14:paraId="61E9CFE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Bằng 05 ngày đối với các trường hợp khác.</w:t>
      </w:r>
    </w:p>
    <w:p w14:paraId="61DA68E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hưởng dưỡng sức, phục hồi sức khỏe sau khi ốm đau một ngày bằng 30% mức lương cơ sở.</w:t>
      </w:r>
    </w:p>
    <w:p w14:paraId="12F81DE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2. CHẾ ĐỘ THAI SẢN</w:t>
      </w:r>
    </w:p>
    <w:p w14:paraId="53A0A7B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30. Đối tượng áp dụng chế độ thai sản</w:t>
      </w:r>
    </w:p>
    <w:p w14:paraId="554E440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tượng áp dụng chế độ thai sản là người lao động quy định tại các điểm a, b, c, d, đ và h khoản 1 Điều 2 của Luật này.</w:t>
      </w:r>
    </w:p>
    <w:p w14:paraId="3693F39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31. Điều kiện hưởng chế độ thai sản</w:t>
      </w:r>
    </w:p>
    <w:p w14:paraId="64F4D32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được hưởng chế độ thai sản khi thuộc một trong các trường hợp sau đây:</w:t>
      </w:r>
    </w:p>
    <w:p w14:paraId="1F555D3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Lao động nữ mang thai;</w:t>
      </w:r>
    </w:p>
    <w:p w14:paraId="28E56C2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Lao động nữ sinh con;</w:t>
      </w:r>
    </w:p>
    <w:p w14:paraId="0473135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Lao động nữ mang thai hộ và người mẹ nhờ mang thai hộ;</w:t>
      </w:r>
    </w:p>
    <w:p w14:paraId="4DB913F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Người lao động nhận nuôi con nuôi dưới 06 tháng tuổi;</w:t>
      </w:r>
    </w:p>
    <w:p w14:paraId="5040E3F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Lao động nữ đặt vòng tránh thai, người lao động thực hiện biện pháp triệt sản;</w:t>
      </w:r>
    </w:p>
    <w:p w14:paraId="6477769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e) Lao động nam đang đóng bảo hiểm xã hội có vợ sinh con.</w:t>
      </w:r>
    </w:p>
    <w:p w14:paraId="560E621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quy định tại các điểm b, c và d khoản 1 Điều này phải đóng bảo hiểm xã hội từ đủ 06 tháng trở lên trong thời gian 12 tháng trước khi sinh con hoặc nhận nuôi con nuôi.</w:t>
      </w:r>
    </w:p>
    <w:p w14:paraId="00D5EC4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quy định tại điểm b khoản 1 Điều này đã đóng bảo hiểm xã hội từ đủ 12 tháng trở lên mà khi mang thai phải nghỉ việc để dưỡng thai theo chỉ định của cơ sở khám bệnh, chữa bệnh có thẩm quyền thì phải đóng bảo hiểm xã hội từ đủ 03 tháng trở lên trong thời gian 12 tháng trước khi sinh con.</w:t>
      </w:r>
    </w:p>
    <w:p w14:paraId="29D5B35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14:paraId="064EB54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32. Thời gian hưởng chế độ khi khám thai</w:t>
      </w:r>
    </w:p>
    <w:p w14:paraId="148D368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Trong thời gian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14:paraId="0870BC8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Thời gian nghỉ việc hưởng chế độ thai sản quy định tại Điều này tính theo ngày làm việc không kể ngày nghỉ lễ, nghỉ Tết, ngày nghỉ hằng tuần.</w:t>
      </w:r>
    </w:p>
    <w:p w14:paraId="67FE72E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33. Thời gian hưởng chế độ khi sẩy thai, nạo, hút thai, thai chết lưu hoặc phá thai bệnh lý</w:t>
      </w:r>
    </w:p>
    <w:p w14:paraId="278C06C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Khi sẩy thai, nạo, hút thai, thai chết lưu hoặc phá thai bệnh lý thì lao động nữ được nghỉ việc hưởng chế độ thai sản theo chỉ định của cơ sở khám bệnh, chữa bệnh có thẩm quyền. Thời gian nghỉ việc tối đa được quy định như sau:</w:t>
      </w:r>
    </w:p>
    <w:p w14:paraId="41EC576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10 ngày nếu thai dưới 05 tuần tuổi;</w:t>
      </w:r>
    </w:p>
    <w:p w14:paraId="22E11DB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20 ngày nếu thai từ 05 tuần tuổi đến dưới 13 tuần tuổi;</w:t>
      </w:r>
    </w:p>
    <w:p w14:paraId="313D205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40 ngày nếu thai từ 13 tuần tuổi đến dưới 25 tuần tuổi;</w:t>
      </w:r>
    </w:p>
    <w:p w14:paraId="110F5C7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50 ngày nếu thai từ 25 tuần tuổi trở lên.</w:t>
      </w:r>
    </w:p>
    <w:p w14:paraId="155A079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Thời gian nghỉ việc hưởng chế độ thai sản quy định tại khoản 1 Điều này tính cả ngày nghỉ lễ, nghỉ Tết, ngày nghỉ hằng tuần.</w:t>
      </w:r>
    </w:p>
    <w:p w14:paraId="39E0CEB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34. Thời gian hưởng chế độ khi sinh con</w:t>
      </w:r>
    </w:p>
    <w:p w14:paraId="0068280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w:t>
      </w:r>
    </w:p>
    <w:p w14:paraId="36D4D96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Thời gian nghỉ hưởng chế độ thai sản trước khi sinh tối đa không quá 02 tháng.</w:t>
      </w:r>
    </w:p>
    <w:p w14:paraId="1EA43E9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Lao động nam đang đóng bảo hiểm xã hội khi vợ sinh con được nghỉ việc hưởng chế độ thai sản như sau:</w:t>
      </w:r>
    </w:p>
    <w:p w14:paraId="1E024C1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05 ngày làm việc;</w:t>
      </w:r>
    </w:p>
    <w:p w14:paraId="592D3C3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07 ngày làm việc khi vợ sinh con phải phẫu thuật, sinh con dưới 32 tuần tuổi;</w:t>
      </w:r>
    </w:p>
    <w:p w14:paraId="376CA0A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Trường hợp vợ sinh đôi thì được nghỉ 10 ngày làm việc, từ sinh ba trở lên thì cứ thêm mỗi con được nghỉ thêm 03 ngày làm việc;</w:t>
      </w:r>
    </w:p>
    <w:p w14:paraId="5D5B7B0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Trường hợp vợ sinh đôi trở lên mà phải phẫu thuật thì được nghỉ 14 ngày làm việc.</w:t>
      </w:r>
    </w:p>
    <w:p w14:paraId="198CD33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Thời gian nghỉ việc hưởng chế độ thai sản quy định tại khoản này được tính trong khoảng thời gian 30 ngày đầu kể từ ngày vợ sinh con.</w:t>
      </w:r>
    </w:p>
    <w:p w14:paraId="4A903D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khoản 1 Điều này; thời gian này không tính vào thời gian nghỉ việc riêng theo quy định của pháp luật về lao động.</w:t>
      </w:r>
    </w:p>
    <w:p w14:paraId="1A9AD50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Trường hợp chỉ có mẹ tham gia bảo hiểm xã hội hoặc cả cha và mẹ đều tham gia bảo hiểm xã hội mà mẹ chết sau khi sinh con thì cha hoặc người trực tiếp nuôi dưỡng được nghỉ việc hưởng chế độ thai sản đối với thời gian còn lại của người mẹ theo quy định tại khoản 1 Điều này. Trường hợp mẹ tham gia bảo hiểm xã hội nhưng không đủ điều kiện quy định tại khoản 2 hoặc khoản 3</w:t>
      </w:r>
    </w:p>
    <w:p w14:paraId="40EAB2A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31 của Luật này mà chết thì cha hoặc người trực tiếp nuôi dưỡng được nghỉ việc hưởng chế độ thai sản cho đến khi con đủ 06 tháng tuổi.</w:t>
      </w:r>
    </w:p>
    <w:p w14:paraId="06D46C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14:paraId="1E65E1D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6. Trường hợp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45964E0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Thời gian hưởng chế độ thai sản quy định tại các khoản 1, 3, 4, 5 và 6 Điều này tính cả ngày nghỉ lễ, nghỉ Tết, ngày nghỉ hằng tuần.</w:t>
      </w:r>
    </w:p>
    <w:p w14:paraId="323C104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35. Chế độ thai sản của lao động nữ mang thai hộ và người mẹ nhờ mang thai hộ</w:t>
      </w:r>
    </w:p>
    <w:p w14:paraId="4548397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trường hợp kể từ ngày sinh đến thời điểm giao đứa trẻ mà thời gian hưởng chế độ thai sản chưa đủ 60 ngày thì người mang thai hộ vẫn được hưởng chế độ thai sản cho đến khi đủ 60 ngày tính cả ngày nghỉ lễ, nghỉ Tết, ngày nghỉ hằng tuần.</w:t>
      </w:r>
    </w:p>
    <w:p w14:paraId="7ED0AE3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mẹ nhờ mang thai hộ được hưởng chế độ thai sản từ thời điểm nhận con cho đến khi con đủ 06 tháng tuổi.</w:t>
      </w:r>
    </w:p>
    <w:p w14:paraId="26B8721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Chính phủ quy định chi tiết chế độ thai sản, thủ tục hưởng chế độ thai sản của lao động nữ mang thai hộ và người mẹ nhờ mang thai hộ.</w:t>
      </w:r>
    </w:p>
    <w:p w14:paraId="0CFD847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36. Thời gian hưởng chế độ khi nhận nuôi con nuôi</w:t>
      </w:r>
    </w:p>
    <w:p w14:paraId="74CEC3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nhận nuôi con nuôi dưới 06 tháng tuổi thì được nghỉ việc hưởng chế độ thai sản cho đến khi con đủ 06 tháng tuổi. Trường hợp cả cha và mẹ cùng tham gia bảo hiểm xã hội đủ điều kiện hưởng chế độ thai sản quy định tại khoản 2 Điều 31 của Luật này thì chỉ cha hoặc mẹ được nghỉ việc hưởng chế độ.</w:t>
      </w:r>
    </w:p>
    <w:p w14:paraId="3B36DCB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37. Thời gian hưởng chế độ khi thực hiện các biện pháp tránh thai</w:t>
      </w:r>
    </w:p>
    <w:p w14:paraId="42BED40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Khi thực hiện các biện pháp tránh thai thì người lao động được hưởng chế độ thai sản theo chỉ định của cơ sở khám bệnh, chữa bệnh có thẩm quyền. Thời gian nghỉ việc tối đa được quy định như sau:</w:t>
      </w:r>
    </w:p>
    <w:p w14:paraId="2DD86E6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07 ngày đối với lao động nữ đặt vòng tránh thai;</w:t>
      </w:r>
    </w:p>
    <w:p w14:paraId="630F394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15 ngày đối với người lao động thực hiện biện pháp triệt sản.</w:t>
      </w:r>
    </w:p>
    <w:p w14:paraId="5A165CC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Thời gian hưởng chế độ thai sản quy định tại khoản 1 Điều này tính cả ngày nghỉ lễ, nghỉ Tết, ngày nghỉ hằng tuần.</w:t>
      </w:r>
    </w:p>
    <w:p w14:paraId="26F1DFF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38. Trợ cấp một lần khi sinh con hoặc nhận nuôi con nuôi</w:t>
      </w:r>
    </w:p>
    <w:p w14:paraId="2828C30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w:t>
      </w:r>
    </w:p>
    <w:p w14:paraId="3ECE5F9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sinh con nhưng chỉ có cha tham gia bảo hiểm xã hội thì cha được trợ cấp một lần bằng 02 lần mức lương cơ sở tại tháng sinh con cho mỗi con.</w:t>
      </w:r>
    </w:p>
    <w:p w14:paraId="0E354C3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39. Mức hưởng chế độ thai sản</w:t>
      </w:r>
    </w:p>
    <w:p w14:paraId="2DB8B9B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hưởng chế độ thai sản theo quy định tại các Điều 32, 33, 34, 35, 36 và 37 của Luật này thì mức hưởng chế độ thai sản được tính như sau:</w:t>
      </w:r>
    </w:p>
    <w:p w14:paraId="22B940A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a) Mức hưởng một tháng bằng 100% mức bình quân tiền lương tháng đóng bảo hiểm xã hội của 06 tháng trước khi nghỉ việc hưởng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14:paraId="37F20FB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Mức hưởng một ngày đối với trường hợp quy định tại Điều 32 và khoản 2 Điều 34 của Luật này được tính bằng mức hưởng chế độ thai sản theo tháng chia cho 24 ngày;</w:t>
      </w:r>
    </w:p>
    <w:p w14:paraId="5C5209D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Mức hưởng chế độ khi sinh con hoặc nhận nuôi con nuôi được tính theo mức trợ cấp tháng quy định tại điểm a khoản 1 Điều này, trường hợp có ngày lẻ hoặc trường hợp quy định tại Điều 33 và Điều 37 của Luật này thì mức hưởng một ngày được tính bằng mức trợ cấp theo tháng chia cho 30 ngày.</w:t>
      </w:r>
    </w:p>
    <w:p w14:paraId="5251656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14:paraId="17AD40B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Bộ trưởng Bộ Lao động - Thương binh và Xã hội quy định chi tiết về điều kiện, thời gian, mức hưởng của các đối tượng quy định tại Điều 24 và khoản 1 Điều 31 của Luật này.</w:t>
      </w:r>
    </w:p>
    <w:p w14:paraId="6C98B42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40. Lao động nữ đi làm trước khi hết thời hạn nghỉ sinh con</w:t>
      </w:r>
    </w:p>
    <w:p w14:paraId="3944FA5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Lao động nữ có thể đi làm trước khi hết thời hạn nghỉ sinh con quy định tại khoản 1 hoặc khoản 3 Điều 34 của Luật này khi có đủ các điều kiện sau đây:</w:t>
      </w:r>
    </w:p>
    <w:p w14:paraId="2643B27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Sau khi đã nghỉ hưởng chế độ ít nhất được 04 tháng;</w:t>
      </w:r>
    </w:p>
    <w:p w14:paraId="0E23670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Phải báo trước và được người sử dụng lao động đồng ý.</w:t>
      </w:r>
    </w:p>
    <w:p w14:paraId="7F34A73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14:paraId="22011A1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41. Dưỡng sức, phục hồi sức khỏe sau thai sản</w:t>
      </w:r>
    </w:p>
    <w:p w14:paraId="1F51D3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Lao động nữ ngay sau thời gian hưởng chế độ thai sản quy định tại Điều 33, khoản 1 hoặc khoản 3 Điều 34 của Luật này, trong khoảng thời gian 30 ngày đầu làm việc mà sức khỏe chưa phục hồi thì được nghỉ dưỡng sức, phục hồi sức khoẻ từ 05 ngày đến 10 ngày.</w:t>
      </w:r>
    </w:p>
    <w:p w14:paraId="212C6AE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Thời gian nghỉ dưỡng sức, phục hồi sức khỏe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400D4A9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Số ngày nghỉ dưỡng sức, phục hồi sức khỏe quy định tại khoản 1 Điều này do 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14:paraId="58F2C78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Tối đa 10 ngày đối với lao động nữ sinh một lần từ hai con trở lên;</w:t>
      </w:r>
    </w:p>
    <w:p w14:paraId="74DCCBD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Tối đa 07 ngày đối với lao động nữ sinh con phải phẫu thuật;</w:t>
      </w:r>
    </w:p>
    <w:p w14:paraId="5584325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Tối đa 05 ngày đối với các trường hợp khác.</w:t>
      </w:r>
    </w:p>
    <w:p w14:paraId="4B8B57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hưởng chế độ dưỡng sức, phục hồi sức khỏe sau thai sản một ngày bằng 30% mức lương cơ sở.</w:t>
      </w:r>
    </w:p>
    <w:p w14:paraId="3BA95A1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Mục 3. CHẾ ĐỘ TAI NẠN LAO ĐỘNG, BỆNH NGHỀ NGHIỆP</w:t>
      </w:r>
    </w:p>
    <w:p w14:paraId="6AF1F6D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42. Đối tượng áp dụng chế độ tai nạn lao động, bệnh nghề nghiệp</w:t>
      </w:r>
    </w:p>
    <w:p w14:paraId="5F97E28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tượng áp dụng chế độ tai nạn lao động, bệnh nghề nghiệp là người lao động quy định tại các điểm a, b, c, d, đ, e và h khoản 1 Điều 2 của Luật này.</w:t>
      </w:r>
    </w:p>
    <w:p w14:paraId="60D982D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43. Điều kiện hưởng chế độ tai nạn lao động</w:t>
      </w:r>
    </w:p>
    <w:p w14:paraId="137D8E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được hưởng chế độ tai nạn lao động khi có đủ các điều kiện sau đây:</w:t>
      </w:r>
    </w:p>
    <w:p w14:paraId="52D8815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Bị tai nạn thuộc một trong các trường hợp sau đây:</w:t>
      </w:r>
    </w:p>
    <w:p w14:paraId="56E7647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Tại nơi làm việc và trong giờ làm việc;</w:t>
      </w:r>
    </w:p>
    <w:p w14:paraId="0605EBF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Ngoài nơi làm việc hoặc ngoài giờ làm việc khi thực hiện công việc theo yêu cầu của người sử dụng lao động;</w:t>
      </w:r>
    </w:p>
    <w:p w14:paraId="2C3B430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Trên tuyến đường đi và về từ nơi ở đến nơi làm việc trong khoảng thời gian và tuyến đường hợp lý.</w:t>
      </w:r>
    </w:p>
    <w:p w14:paraId="7887D9A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Suy giảm khả năng lao động từ 5% trở lên do bị tai nạn quy định tại khoản 1 Điều này.</w:t>
      </w:r>
    </w:p>
    <w:p w14:paraId="0EB6DC8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44. Điều kiện hưởng chế độ bệnh nghề nghiệp</w:t>
      </w:r>
    </w:p>
    <w:p w14:paraId="1835F0B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được hưởng chế độ bệnh nghề nghiệp khi có đủ các điều kiện sau đây:</w:t>
      </w:r>
    </w:p>
    <w:p w14:paraId="6861857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Bị bệnh thuộc danh mục bệnh nghề nghiệp do Bộ Y tế và Bộ Lao động - Thương binh và Xã hội ban hành khi làm việc trong môi trường hoặc nghề có yếu tố độc hại;</w:t>
      </w:r>
    </w:p>
    <w:p w14:paraId="004AC56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Suy giảm khả năng lao động từ 5% trở lên do bị bệnh quy định tại khoản 1 Điều này.</w:t>
      </w:r>
    </w:p>
    <w:p w14:paraId="4F84EF9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45. Giám định mức suy giảm khả năng lao động</w:t>
      </w:r>
    </w:p>
    <w:p w14:paraId="39E7690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bị tai nạn lao động, bệnh nghề nghiệp được giám định hoặc giám định lại mức suy giảm khả năng lao động khi thuộc một trong các trường hợp sau đây:</w:t>
      </w:r>
    </w:p>
    <w:p w14:paraId="7DB4906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Sau khi thương tật, bệnh tật đã được điều trị ổn định;</w:t>
      </w:r>
    </w:p>
    <w:p w14:paraId="1315748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Sau khi thương tật, bệnh tật tái phát đã được điều trị ổn định.</w:t>
      </w:r>
    </w:p>
    <w:p w14:paraId="3923105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được giám định tổng hợp mức suy giảm khả năng lao động khi thuộc một trong các trường hợp sau đây:</w:t>
      </w:r>
    </w:p>
    <w:p w14:paraId="1135C7A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Vừa bị tai nạn lao động vừa bị bệnh nghề nghiệp;</w:t>
      </w:r>
    </w:p>
    <w:p w14:paraId="5738E51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Bị tai nạn lao động nhiều lần;</w:t>
      </w:r>
    </w:p>
    <w:p w14:paraId="3CB8E57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Bị nhiều bệnh nghề nghiệp.</w:t>
      </w:r>
    </w:p>
    <w:p w14:paraId="1C47DEB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46. Trợ cấp một lần</w:t>
      </w:r>
    </w:p>
    <w:p w14:paraId="0C38268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bị suy giảm khả năng lao động từ 5% đến 30% thì được hưởng trợ cấp một lần.</w:t>
      </w:r>
    </w:p>
    <w:p w14:paraId="612B52F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một lần được quy định như sau:</w:t>
      </w:r>
    </w:p>
    <w:p w14:paraId="561B084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Suy giảm 5% khả năng lao động thì được hưởng 05 lần mức lương cơ sở, sau đó cứ suy giảm thêm 1% thì được hưởng thêm 0,5 lần mức lương cơ sở;</w:t>
      </w:r>
    </w:p>
    <w:p w14:paraId="661A56C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14:paraId="1B7EE95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47. Trợ cấp hằng tháng</w:t>
      </w:r>
    </w:p>
    <w:p w14:paraId="6ECB073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bị suy giảm khả năng lao động từ 31% trở lên thì được hưởng trợ cấp hằng tháng.</w:t>
      </w:r>
    </w:p>
    <w:p w14:paraId="7DE0F44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hằng tháng được quy định như sau:</w:t>
      </w:r>
    </w:p>
    <w:p w14:paraId="3A07B7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Suy giảm 31% khả năng lao động thì được hưởng bằng 30% mức lương cơ sở, sau đó cứ suy giảm thêm 1% thì được hưởng thêm 2% mức lương cơ sở;</w:t>
      </w:r>
    </w:p>
    <w:p w14:paraId="5518CCB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14:paraId="3372B9C3"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48. Thời điểm hưởng trợ cấp</w:t>
      </w:r>
    </w:p>
    <w:p w14:paraId="534D3E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Thời điểm hưởng trợ cấp quy định tại các Điều 46, 47 và 50 của Luật này được tính từ tháng người lao động điều trị xong, ra viện.</w:t>
      </w:r>
    </w:p>
    <w:p w14:paraId="5564FFA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Trường hợp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14:paraId="1EB0D3D5"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49. Phương tiện trợ giúp sinh hoạt, dụng cụ chỉnh hình</w:t>
      </w:r>
    </w:p>
    <w:p w14:paraId="00BB594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14:paraId="2E5C32B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50. Trợ cấp phục vụ</w:t>
      </w:r>
    </w:p>
    <w:p w14:paraId="2213368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14:paraId="561EE0E5"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51. Trợ cấp một lần khi chết do tai nạn lao động, bệnh nghề nghiệp</w:t>
      </w:r>
    </w:p>
    <w:p w14:paraId="79A6943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đang làm việc bị chết do tai nạn lao động, bệnh nghề nghiệp hoặc bị chết trong thời gian điều trị lần đầu do tai nạn lao động, bệnh nghề nghiệp thì thân nhân được hưởng trợ cấp một lần bằng 36 lần mức lương cơ sở.</w:t>
      </w:r>
    </w:p>
    <w:p w14:paraId="0690A3B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52. Dưỡng sức, phục hồi sức khỏe sau khi điều trị thương tật, bệnh tật</w:t>
      </w:r>
    </w:p>
    <w:p w14:paraId="75E4D9F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sau khi điều trị ổn định thương tật do tai nạn lao động hoặc bệnh tật do bệnh nghề nghiệp mà sức khỏe chưa phục hồi thì được nghỉ dưỡng sức phục hồi sức khỏe từ 05 ngày đến 10 ngày.</w:t>
      </w:r>
    </w:p>
    <w:p w14:paraId="678B1E6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hưởng một ngày bằng 25% mức lương cơ sở nếu nghỉ dưỡng sức, phục hồi sức khỏe tại gia đình; bằng 40% mức lương cơ sở nếu nghỉ dưỡng sức, phục hồi sức khoẻ tại cơ sở tập trung.</w:t>
      </w:r>
    </w:p>
    <w:p w14:paraId="5F19C2C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lastRenderedPageBreak/>
        <w:t>Mục 4. CHẾ ĐỘ HƯU TRÍ</w:t>
      </w:r>
    </w:p>
    <w:p w14:paraId="7A5183E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53. Đối tượng áp dụng chế độ hưu trí</w:t>
      </w:r>
    </w:p>
    <w:p w14:paraId="243E700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tượng áp dụng chế độ hưu trí là người lao động quy định tại khoản 1 Điều 2 của Luật này.</w:t>
      </w:r>
    </w:p>
    <w:p w14:paraId="0A5C125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54. Điều kiện hưởng lương hưu</w:t>
      </w:r>
    </w:p>
    <w:p w14:paraId="0939232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14:paraId="7006267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Nam đủ 60 tuổi, nữ đủ 55 tuổi;</w:t>
      </w:r>
    </w:p>
    <w:p w14:paraId="36FEB63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64A22AA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Người lao động từ đủ 50 tuổi đến đủ 55 tuổi và có đủ 20 năm đóng bảo hiểm xã hội trở lên mà trong đó có đủ 15 năm làm công việc khai thác than trong hầm lò;</w:t>
      </w:r>
    </w:p>
    <w:p w14:paraId="3C4C645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Người bị nhiễm HIV/AIDS do tai nạn rủi ro nghề nghiệp.</w:t>
      </w:r>
    </w:p>
    <w:p w14:paraId="59B19B7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0DA52F5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Nam đủ 55 tuổi, nữ đủ 50 tuổi, trừ trường hợp Luật sĩ quan quân đội nhân dân Việt Nam, Luật công an nhân dân, Luật cơ yếu có quy định khác;</w:t>
      </w:r>
    </w:p>
    <w:p w14:paraId="15160F0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A4B1A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Người bị nhiễm HIV/AIDS do tai nạn rủi ro nghề nghiệp.</w:t>
      </w:r>
    </w:p>
    <w:p w14:paraId="7E4AE28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Lao động nữ là người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14:paraId="19E0DE5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62BE50C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55. Điều kiện hưởng lương hưu khi suy giảm khả năng lao động</w:t>
      </w:r>
    </w:p>
    <w:p w14:paraId="3A2E8DD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trường hợp sau đây:</w:t>
      </w:r>
    </w:p>
    <w:p w14:paraId="2704EC0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xml:space="preserve">a) Từ ngày 01 tháng 01 năm 2016, nam đủ 51 tuổi, nữ đủ 46 tuổi và bị suy giảm khả năng lao động từ 61% trở lên thì đủ điều kiện hưởng lương hưu khi suy giảm khả năng lao động. Sau đó mỗi năm tăng </w:t>
      </w:r>
      <w:r w:rsidRPr="00F93AE2">
        <w:rPr>
          <w:rFonts w:ascii="Times New Roman" w:hAnsi="Times New Roman" w:cs="Times New Roman"/>
        </w:rPr>
        <w:lastRenderedPageBreak/>
        <w:t>thêm một tuổi cho đến năm 2020 trở đi, nam đủ 55 tuổi và nữ đủ 50 tuổi thì mới đủ điều kiện hưởng lương hưu khi suy giảm khả năng lao động từ 61% trở lên;</w:t>
      </w:r>
    </w:p>
    <w:p w14:paraId="02E0218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Nam đủ 50 tuổi, nữ đủ 45 tuổi và bị suy giảm khả năng lao động từ 81% trở lên;</w:t>
      </w:r>
    </w:p>
    <w:p w14:paraId="6B735FC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14:paraId="442F564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14:paraId="670DB6A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Nam đủ 50 tuổi, nữ đủ 45 tuổi trở lên;</w:t>
      </w:r>
    </w:p>
    <w:p w14:paraId="1426501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Có đủ 15 năm trở lên làm nghề hoặc công việc đặc biệt nặng nhọc, độc hại, nguy hiểm thuộc danh mục do Bộ Lao động - Thương binh và Xã hội, Bộ Y tế ban hành.</w:t>
      </w:r>
    </w:p>
    <w:p w14:paraId="1CDA2C4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56. Mức lương hưu hằng tháng</w:t>
      </w:r>
    </w:p>
    <w:p w14:paraId="78E1C86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với 15 năm đóng bảo hiểm xã hội, sau đó cứ thêm mỗi năm thì tính thêm 2% đối với nam và 3% đối với nữ; mức tối đa bằng 75%.</w:t>
      </w:r>
    </w:p>
    <w:p w14:paraId="08D1259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14:paraId="5A9C623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Lao động nam nghỉ hưu vào năm 2018 là 16 năm, năm 2019 là 17 năm, năm 2020 là 18 năm, năm 2021 là 19 năm, từ năm 2022 trở đi là 20 năm;</w:t>
      </w:r>
    </w:p>
    <w:p w14:paraId="3C7150B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Lao động nữ nghỉ hưu từ năm 2018 trở đi là 15 năm.</w:t>
      </w:r>
    </w:p>
    <w:p w14:paraId="623364A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Sau đó cứ thêm mỗi năm, người lao động quy định tại điểm a và điểm b khoản này được tính thêm 2%; mức tối đa bằng 75%.</w:t>
      </w:r>
    </w:p>
    <w:p w14:paraId="68A986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14:paraId="4AA742C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tuổi nghỉ hưu có thời gian lẻ đến đủ 06 tháng thì mức giảm là 1%, từ trên 06 tháng thì không giảm tỷ lệ phần trăm do nghỉ hưu trước tuổi.</w:t>
      </w:r>
    </w:p>
    <w:p w14:paraId="0DB956C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14:paraId="1A4320F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14:paraId="1C550D5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Chính phủ quy định chi tiết Điều này.</w:t>
      </w:r>
    </w:p>
    <w:p w14:paraId="05EE438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57. Điều chỉnh lương hưu</w:t>
      </w:r>
    </w:p>
    <w:p w14:paraId="20A1B2B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Chính phủ quy định việc điều chỉnh lương hưu trên cơ sở mức tăng của chỉ số giá tiêu dùng và tăng trưởng kinh tế phù hợp với ngân sách nhà nước và quỹ bảo hiểm xã hội.</w:t>
      </w:r>
    </w:p>
    <w:p w14:paraId="7650F48F"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58. Trợ cấp một lần khi nghỉ hưu</w:t>
      </w:r>
    </w:p>
    <w:p w14:paraId="1AC2FE0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có thời gian đóng bảo hiểm xã hội cao hơn số năm tương ứng với tỷ lệ hưởng lương hưu 75% thì khi nghỉ hưu, ngoài lương hưu còn được hưởng trợ cấp một lần.</w:t>
      </w:r>
    </w:p>
    <w:p w14:paraId="4596F6C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14:paraId="4B8613A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59. Thời điểm hưởng lương hưu</w:t>
      </w:r>
    </w:p>
    <w:p w14:paraId="71AC9B9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14:paraId="05DA23B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14:paraId="1C97C80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Đối với người lao động quy định tại điểm g khoản 1 Điều 2 của Luật này và người đang bảo lưu thời gian đóng bảo hiểm xã hội, thời điểm hưởng lương hưu là thời điểm ghi trong văn bản đề nghị của người lao động đã đủ điều kiện hưởng lương hưu theo quy định.</w:t>
      </w:r>
    </w:p>
    <w:p w14:paraId="05E11A5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Bộ trưởng Bộ Lao động - Thương binh và Xã hội quy định chi tiết về thời điểm hưởng lương hưu đối với người lao động quy định tại khoản 1 Điều 2 của Luật này.</w:t>
      </w:r>
    </w:p>
    <w:p w14:paraId="27BB7F9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60. Bảo hiểm xã hội một lần</w:t>
      </w:r>
    </w:p>
    <w:p w14:paraId="5F1AF92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khoản 1 Điều 2 của Luật này mà có yêu cầu thì được hưởng bảo hiểm xã hội một lần nếu thuộc một trong các trường hợp sau đây:</w:t>
      </w:r>
    </w:p>
    <w:p w14:paraId="28D6496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14:paraId="3FCBD42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Ra nước ngoài để định cư;</w:t>
      </w:r>
    </w:p>
    <w:p w14:paraId="0995E7A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56E4E09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d) Trường hợp người lao động quy định tại điểm đ và điểm e khoản 1 Điều 2 của Luật này khi phục viên, xuất ngũ, thôi việc mà không đủ điều kiện để hưởng lương hưu.</w:t>
      </w:r>
    </w:p>
    <w:p w14:paraId="2587C78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hưởng bảo hiểm xã hội một lần được tính theo số năm đã đóng bảo hiểm xã hội, cứ mỗi năm được tính như sau:</w:t>
      </w:r>
    </w:p>
    <w:p w14:paraId="64FF8B3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1,5 tháng mức bình quân tiền lương tháng đóng bảo hiểm xã hội cho những năm đóng trước năm 2014;</w:t>
      </w:r>
    </w:p>
    <w:p w14:paraId="3A8CCE1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02 tháng mức bình quân tiền lương tháng đóng bảo hiểm xã hội cho những năm đóng từ năm 2014 trở đi;</w:t>
      </w:r>
    </w:p>
    <w:p w14:paraId="46CC28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14:paraId="213B451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hưởng bảo hiểm xã hội một lần thực hiện theo quy định tại khoản 2 Điều này không bao gồm số tiền Nhà nước hỗ trợ đóng bảo hiểm xã hội tự nguyện, trừ trường hợp quy định tại điểm c khoản 1 Điều này.</w:t>
      </w:r>
    </w:p>
    <w:p w14:paraId="79D5735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Thời điểm tính hưởng bảo hiểm xã hội một lần là thời điểm ghi trong quyết định của cơ quan bảo hiểm xã hội.</w:t>
      </w:r>
    </w:p>
    <w:p w14:paraId="0CB6CC7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61. Bảo lưu thời gian đóng bảo hiểm xã hội</w:t>
      </w:r>
    </w:p>
    <w:p w14:paraId="5BCEAE7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14:paraId="2307349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62. Mức bình quân tiền lương tháng đóng bảo hiểm xã hội để tính lương hưu, trợ cấp một lần</w:t>
      </w:r>
    </w:p>
    <w:p w14:paraId="667A45C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14:paraId="7BD3957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Tham gia bảo hiểm xã hội trước ngày 01 tháng 01 năm 1995 thì tính bình quân của tiền lương tháng đóng bảo hiểm xã hội của 05 năm cuối trước khi nghỉ hưu;</w:t>
      </w:r>
    </w:p>
    <w:p w14:paraId="7F1AF76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Tham gia bảo hiểm xã hội trong khoảng thời gian từ ngày 01 tháng 01 năm 1995 đến ngày 31 tháng 12 năm 2000 thì tính bình quân của tiền lương tháng đóng bảo hiểm xã hội của 06 năm cuối trước khi nghỉ hưu;</w:t>
      </w:r>
    </w:p>
    <w:p w14:paraId="4893567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Tham gia bảo hiểm xã hội trong khoảng thời gian từ ngày 01 tháng 01 năm 2001 đến ngày 31 tháng 12 năm 2006 thì tính bình quân của tiền lương tháng đóng bảo hiểm xã hội của 08 năm cuối trước khi nghỉ hưu;</w:t>
      </w:r>
    </w:p>
    <w:p w14:paraId="5769A1F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Tham gia bảo hiểm xã hội trong khoảng thời gian từ ngày 01 tháng 01 năm 2007 đến ngày 31 tháng 12 năm 2015 thì tính bình quân của tiền lương tháng đóng bảo hiểm xã hội của 10 năm cuối trước khi nghỉ hưu;</w:t>
      </w:r>
    </w:p>
    <w:p w14:paraId="0A76A50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Tham gia bảo hiểm xã hội từ ngày 01 tháng 01 năm 2016 đến ngày 31 tháng 12 năm 2019 thì tính bình quân của tiền lương tháng đóng bảo hiểm xã hội của 15 năm cuối trước khi nghỉ hưu;</w:t>
      </w:r>
    </w:p>
    <w:p w14:paraId="04A57E1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e) Tham gia bảo hiểm xã hội từ ngày 01 tháng 01 năm 2020 đến ngày 31 tháng 12 năm 2024 thì tính bình quân của tiền lương tháng đóng bảo hiểm xã hội của 20 năm cuối trước khi nghỉ hưu;</w:t>
      </w:r>
    </w:p>
    <w:p w14:paraId="5BE2366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g) Tham gia bảo hiểm xã hội từ ngày 01 tháng 01 năm 2025 trở đi thì tính bình quân của tiền lương tháng đóng bảo hiểm xã hội của toàn bộ thời gian.</w:t>
      </w:r>
    </w:p>
    <w:p w14:paraId="104EF52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có toàn bộ thời gian đóng bảo hiểm xã hội theo chế độ tiền lương do người sử dụng lao động quyết định thì tính bình quân tiền lương tháng đóng bảo hiểm xã hội của toàn bộ thời gian.</w:t>
      </w:r>
    </w:p>
    <w:p w14:paraId="401F8ED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14:paraId="15B6C3D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chi tiết Điều này.</w:t>
      </w:r>
    </w:p>
    <w:p w14:paraId="1F84CA4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63. Điều chỉnh tiền lương đã đóng bảo hiểm xã hội</w:t>
      </w:r>
    </w:p>
    <w:p w14:paraId="444FF8B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với người lao động tham gia bảo hiểm xã hội trước ngày 01 tháng 01 năm 2016.</w:t>
      </w:r>
    </w:p>
    <w:p w14:paraId="4B04EA1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14:paraId="1695EA0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14:paraId="104098D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64. Tạm dừng, hưởng tiếp lương hưu, trợ cấp bảo hiểm xã hội hằng tháng</w:t>
      </w:r>
    </w:p>
    <w:p w14:paraId="193438B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đang hưởng lương hưu, trợ cấp bảo hiểm xã hội hằng tháng bị tạm dừng, hưởng tiếp lương hưu, trợ cấp bảo hiểm xã hội hằng tháng khi thuộc một trong các trường hợp sau đây:</w:t>
      </w:r>
    </w:p>
    <w:p w14:paraId="0370785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Xuất cảnh trái phép;</w:t>
      </w:r>
    </w:p>
    <w:p w14:paraId="0CC5230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Bị Tòa án tuyên bố là mất tích;</w:t>
      </w:r>
    </w:p>
    <w:p w14:paraId="01DDAEB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Có căn cứ xác định việc hưởng bảo hiểm xã hội không đúng quy định của pháp luật.</w:t>
      </w:r>
    </w:p>
    <w:p w14:paraId="30838C6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Lương hưu, trợ cấp bảo hiểm xã hội hằng tháng được tiếp tục thực hiện khi người xuất cảnh trở về định cư hợp pháp theo quy định của pháp luật về cư trú.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điểm dừng hưởng.</w:t>
      </w:r>
    </w:p>
    <w:p w14:paraId="41AE059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Cơ quan bảo hiểm xã hội khi quyết định tạm dừng hưởng theo quy định tại điểm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4C18545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65. Thực hiện chế độ bảo hiểm xã hội đối với người đang hưởng lương hưu, trợ cấp bảo hiểm xã hội hằng tháng ra nước ngoài để định cư</w:t>
      </w:r>
    </w:p>
    <w:p w14:paraId="5C69083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Người đang hưởng lương hưu, trợ cấp bảo hiểm xã hội hằng tháng ra nước ngoài để định cư được giải quyết hưởng trợ cấp một lần.</w:t>
      </w:r>
    </w:p>
    <w:p w14:paraId="446DFC8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4A7E98B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trợ cấp một lần đối với người đang hưởng trợ cấp bảo hiểm xã hội hằng tháng bằng 03 tháng trợ cấp đang hưởng.</w:t>
      </w:r>
    </w:p>
    <w:p w14:paraId="75B6A3F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5. CHẾ ĐỘ TỬ TUẤT</w:t>
      </w:r>
    </w:p>
    <w:p w14:paraId="7ABD06A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66. Trợ cấp mai táng</w:t>
      </w:r>
    </w:p>
    <w:p w14:paraId="40B44E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Những người sau đây khi chết thì người lo mai táng được nhận một lần trợ cấp mai táng:</w:t>
      </w:r>
    </w:p>
    <w:p w14:paraId="60416D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14:paraId="491DB68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Người lao động chết do tai nạn lao động, bệnh nghề nghiệp hoặc chết trong thời gian điều trị do tai nạn lao động, bệnh nghề nghiệp;</w:t>
      </w:r>
    </w:p>
    <w:p w14:paraId="13EF175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Người đang hưởng lương hưu; hưởng trợ cấp tai nạn lao động, bệnh nghề nghiệp hằng tháng đã nghỉ việc.</w:t>
      </w:r>
    </w:p>
    <w:p w14:paraId="565FC32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Trợ cấp mai táng bằng 10 lần mức lương cơ sở tại tháng mà người quy định tại khoản 1 Điều này chết.</w:t>
      </w:r>
    </w:p>
    <w:p w14:paraId="32CE280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quy định tại khoản 1 Điều này bị Tòa án tuyên bố là đã chết thì thân nhân được hưởng trợ cấp mai táng quy định tại khoản 2 Điều này.</w:t>
      </w:r>
    </w:p>
    <w:p w14:paraId="29E34ABF"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67. Các trường hợp hưởng trợ cấp tuất hằng tháng</w:t>
      </w:r>
    </w:p>
    <w:p w14:paraId="0FB75AE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Những người quy định tại khoản 1 và khoản 3 Điều 66 của Luật này thuộc một trong các trường hợp sau đây khi chết thì thân nhân được hưởng tiền tuất hằng tháng:</w:t>
      </w:r>
    </w:p>
    <w:p w14:paraId="0828124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Đã đóng bảo hiểm xã hội đủ 15 năm trở lên nhưng chưa hưởng bảo hiểm xã hội một lần;</w:t>
      </w:r>
    </w:p>
    <w:p w14:paraId="045157D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Đang hưởng lương hưu;</w:t>
      </w:r>
    </w:p>
    <w:p w14:paraId="3FA412E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Chết do tai nạn lao động, bệnh nghề nghiệp;</w:t>
      </w:r>
    </w:p>
    <w:p w14:paraId="1476C19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Đang hưởng trợ cấp tai nạn lao động, bệnh nghề nghiệp hằng tháng với mức suy giảm khả năng lao động từ 61 % trở lên.</w:t>
      </w:r>
    </w:p>
    <w:p w14:paraId="2AECF61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Thân nhân của những người quy định tại khoản 1 Điều này được hưởng trợ cấp tuất hằng tháng, bao gồm:</w:t>
      </w:r>
    </w:p>
    <w:p w14:paraId="5FA9104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Con chưa đủ 18 tuổi; con từ đủ 18 tuổi trở lên nếu bị suy giảm khả năng lao động từ 81% trở lên; con được sinh khi người bố chết mà người mẹ đang mang thai;</w:t>
      </w:r>
    </w:p>
    <w:p w14:paraId="73E2DB7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Vợ từ đủ 55 tuổi trở lên hoặc chồng từ đủ 60 tuổi trở lên; vợ dưới 55 tuổi, chồng dưới 60 tuổi nếu bị suy giảm khả năng lao động từ 81% trở lên;</w:t>
      </w:r>
    </w:p>
    <w:p w14:paraId="610A7C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14:paraId="6A5F1E2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và bị suy giảm khả năng lao động từ 81 % trở lên.</w:t>
      </w:r>
    </w:p>
    <w:p w14:paraId="5E153F7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14:paraId="7030D55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Thời hạn đề nghị khám giám định mức suy giảm khả năng lao động để hưởng trợ cấp tuất hằng tháng như sau:</w:t>
      </w:r>
    </w:p>
    <w:p w14:paraId="1C75DA1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Trong thời hạn 04 tháng kể từ ngày người tham gia bảo hiểm xã hội chết thì thân nhân có nguyện vọng phải nộp đơn đề nghị;</w:t>
      </w:r>
    </w:p>
    <w:p w14:paraId="703BF8D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Trong thời hạn 04 tháng trước hoặc sau thời điểm thân nhân quy định tại điểm a khoản 2 Điều này hết thời hạn hưởng trợ cấp theo quy định thì thân nhân có nguyện vọng phải nộp đơn đề nghị.</w:t>
      </w:r>
    </w:p>
    <w:p w14:paraId="47C57C0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68. Mức trợ cấp tuất hằng tháng</w:t>
      </w:r>
    </w:p>
    <w:p w14:paraId="7E3446E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Mức trợ cấp tuất hằng tháng đối với mỗi thân nhân bằng 50% mức lương cơ sở; trường hợp thân nhân không có người trực tiếp nuôi dưỡng thì mức trợ cấp tuất hằng tháng bằng 70% mức lương cơ sở.</w:t>
      </w:r>
    </w:p>
    <w:p w14:paraId="3690D96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Trường hợp một người chết thuộc đối tượng quy định tại khoản 1 Điều 67 của Luật này thì số thân nhân được hưởng trợ cấp tuất hằng tháng không quá 04 người; trường hợp có từ 02 người chết trở lên thì thân nhân của những người này được hưởng 02 lần mức trợ cấp quy định tại khoản 1 Điều này.</w:t>
      </w:r>
    </w:p>
    <w:p w14:paraId="6DF0CAA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Thời điểm hưởng trợ cấp tuất hằng tháng được thực hiện kể từ tháng liền kề sau tháng mà đối tượng quy định tại khoản 1 và khoản 3 Điều 66 của Luật này chết. Trường hợp khi bố chết mà người mẹ đang mang thai thì thời điểm hưởng trợ cấp tuất hằng tháng của con tính từ tháng con được sinh.</w:t>
      </w:r>
    </w:p>
    <w:p w14:paraId="499AABF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69. Các trường hợp hưởng trợ cấp tuất một lần</w:t>
      </w:r>
    </w:p>
    <w:p w14:paraId="4DC46A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Những người quy định tại khoản 1 và khoản 3 Điều 66 của Luật này thuộc một trong các trường hợp sau đây khi chết thì thân nhân được hưởng trợ cấp tuất một lần:</w:t>
      </w:r>
    </w:p>
    <w:p w14:paraId="0344805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chết không thuộc các trường hợp quy định tại khoản 1 Điều 67 của Luật này;</w:t>
      </w:r>
    </w:p>
    <w:p w14:paraId="75FC848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chết thuộc một trong các trường hợp quy định tại khoản 1 Điều 67 nhưng không có thân nhân hưởng tiền tuất hằng tháng quy định tại khoản 2 Điều 67 của Luật này;</w:t>
      </w:r>
    </w:p>
    <w:p w14:paraId="737664E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14:paraId="200AB62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Trường hợp người lao động chết mà không có thân nhân quy định tại khoản 6 Điều 3 của Luật này thì trợ cấp tuất một lần được thực hiện theo quy định của pháp luật về thừa kế.</w:t>
      </w:r>
    </w:p>
    <w:p w14:paraId="55FA0EB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70. Mức trợ cấp tuất một lần</w:t>
      </w:r>
    </w:p>
    <w:p w14:paraId="75127C0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14:paraId="612E2A8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14:paraId="4322909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lương cơ sở dùng để tính trợ cấp tuất một lần là mức lương cơ sở tại tháng mà người quy định tại khoản 1 và khoản 3 Điều 66 của Luật này chết.</w:t>
      </w:r>
    </w:p>
    <w:p w14:paraId="20114A3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71. Chế độ hưu trí và chế độ tử tuất đối với người vừa có thời gian đóng bảo hiểm xã hội bắt buộc vừa có thời gian đóng bảo hiểm xã hội tự nguyện</w:t>
      </w:r>
    </w:p>
    <w:p w14:paraId="52581E2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Chế độ hưu trí và tử tuất đối với người lao động vừa có thời gian đóng bảo hiểm xã hội bắt buộc vừa có thời gian đóng bảo hiểm xã hội tự nguyện được thực hiện như sau:</w:t>
      </w:r>
    </w:p>
    <w:p w14:paraId="1988BA2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14:paraId="2D59F55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Có từ đủ 15 năm đóng bảo hiểm xã hội bắt buộc trở lên thì trợ cấp tuất hằng tháng được thực hiện theo chính sách bảo hiểm xã hội bắt buộc;</w:t>
      </w:r>
    </w:p>
    <w:p w14:paraId="6F259A3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Có từ đủ 12 tháng đóng bảo hiểm xã hội bắt buộc trở lên thì trợ cấp mai táng được thực hiện theo chính sách bảo hiểm xã hội bắt buộc.</w:t>
      </w:r>
    </w:p>
    <w:p w14:paraId="10991B4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Chính phủ quy định chi tiết Điều này.</w:t>
      </w:r>
    </w:p>
    <w:p w14:paraId="5CB72ACF"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IV</w:t>
      </w:r>
    </w:p>
    <w:p w14:paraId="79F228C1"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BẢO HIỂM XÃ HỘI TỰ NGUYỆN</w:t>
      </w:r>
    </w:p>
    <w:p w14:paraId="5A1260F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1. CHẾ ĐỘ HƯU TRÍ</w:t>
      </w:r>
    </w:p>
    <w:p w14:paraId="0E1F7A8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72. Đối tượng áp dụng chế độ hưu trí</w:t>
      </w:r>
    </w:p>
    <w:p w14:paraId="68ACD58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Đối tượng áp dụng chế độ hưu trí tham gia bảo hiểm xã hội tự nguyện là người lao động quy định tại khoản 4 Điều 2 của Luật này.</w:t>
      </w:r>
    </w:p>
    <w:p w14:paraId="49895EC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73. Điều kiện hưởng lương hưu</w:t>
      </w:r>
    </w:p>
    <w:p w14:paraId="36051ED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hưởng lương hưu khi có đủ các điều kiện sau đây:</w:t>
      </w:r>
    </w:p>
    <w:p w14:paraId="7D7C897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Nam đủ 60 tuổi, nữ đủ 55 tuổi;</w:t>
      </w:r>
    </w:p>
    <w:p w14:paraId="2DB3CF3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Đủ 20 năm đóng bảo hiểm xã hội trở lên.</w:t>
      </w:r>
    </w:p>
    <w:p w14:paraId="6621310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22635873"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74. Mức lương hưu hằng tháng</w:t>
      </w:r>
    </w:p>
    <w:p w14:paraId="58450B5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14:paraId="6BD1FBF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14:paraId="71BB7B3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Lao động nam nghỉ hưu vào năm 2018 là 16 năm, năm 2019 là 17 năm, năm 2020 là 18 năm, năm 2021 là 19 năm, từ năm 2022 trở đi là 20 năm;</w:t>
      </w:r>
    </w:p>
    <w:p w14:paraId="407289A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Lao động nữ nghỉ hưu từ năm 2018 trở đi là 15 năm.</w:t>
      </w:r>
    </w:p>
    <w:p w14:paraId="0518A19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Sau đó cứ thêm mỗi năm, người lao động quy định tại điểm a và điểm b khoản này được tính thêm 2%; mức tối đa bằng 75%.</w:t>
      </w:r>
    </w:p>
    <w:p w14:paraId="1CFB0AD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Việc điều chỉnh lương hưu được thực hiện theo quy định tại Điều 57 của Luật này.</w:t>
      </w:r>
    </w:p>
    <w:p w14:paraId="65DBF22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75. Trợ cấp một lần khi nghỉ hưu</w:t>
      </w:r>
    </w:p>
    <w:p w14:paraId="41E4F13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có thời gian đóng bảo hiểm xã hội cao hơn số năm tương ứng với tỷ lệ hưởng lương hưu 75%, khi nghỉ hưu, ngoài lương hưu còn được hưởng trợ cấp một lần.</w:t>
      </w:r>
    </w:p>
    <w:p w14:paraId="0707D12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một lần được tính theo số năm đóng bảo hiểm xã hội cao hơn số năm tương ứng với tỷ lệ hưởng lương hưu 75%, cứ mỗi năm đóng bảo hiểm xã hội thì được tính bằng 0,5 tháng mức bình quân thu nhập tháng đóng bảo hiểm xã hội.</w:t>
      </w:r>
    </w:p>
    <w:p w14:paraId="51EED79F"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76. Thời điểm hưởng lương hưu</w:t>
      </w:r>
    </w:p>
    <w:p w14:paraId="52D2D9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Thời điểm hưởng lương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14:paraId="7DF0306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Bộ trưởng Bộ Lao động - Thương binh và Xã hội quy định chi tiết Điều này.</w:t>
      </w:r>
    </w:p>
    <w:p w14:paraId="027D3B15"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77. Bảo hiểm xã hội một lần</w:t>
      </w:r>
    </w:p>
    <w:p w14:paraId="1950448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khoản 4 Điều 2 của Luật này mà có yêu cầu thì được hưởng bảo hiểm xã hội một lần nếu thuộc một trong các trường hợp sau đây:</w:t>
      </w:r>
    </w:p>
    <w:p w14:paraId="37610BB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Đủ điều kiện về tuổi theo quy định tại điểm a khoản 1 Điều 73 của Luật này nhưng chưa đủ 20 năm đóng bảo hiểm xã hội mà không tiếp tục tham gia bảo hiểm xã hội;</w:t>
      </w:r>
    </w:p>
    <w:p w14:paraId="210A555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Ra nước ngoài để định cư;</w:t>
      </w:r>
    </w:p>
    <w:p w14:paraId="24782AB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c)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310AA47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hưởng bảo hiểm xã hội một lần được tính theo số năm đã đóng bảo hiểm xã hội, cứ mỗi năm được tính như sau:</w:t>
      </w:r>
    </w:p>
    <w:p w14:paraId="00542CB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1,5 tháng mức bình quân thu nhập tháng đóng bảo hiểm xã hội cho những năm đóng trước năm 2014;</w:t>
      </w:r>
    </w:p>
    <w:p w14:paraId="384541C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02 tháng mức bình quân thu nhập tháng đóng bảo hiểm xã hội cho những năm đóng từ năm 2014 trở đi;</w:t>
      </w:r>
    </w:p>
    <w:p w14:paraId="53F83C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Trường hợp thời gian đóng bảo hiểm xã hội chưa đủ một năm thì mức hưởng bảo hiểm xã hội bằng số tiền đã đóng, mức tối đa bằng 02 tháng mức bình quân thu nhập tháng đóng bảo hiểm xã hội.</w:t>
      </w:r>
    </w:p>
    <w:p w14:paraId="75394CE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14:paraId="3248819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Thời điểm tính hưởng bảo hiểm xã hội một lần là thời điểm ghi trong quyết định của cơ quan bảo hiểm xã hội.</w:t>
      </w:r>
    </w:p>
    <w:p w14:paraId="22A0CDA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14:paraId="0DFD8DC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78. Bảo lưu thời gian đóng bảo hiểm xã hội, tạm dừng, hưởng tiếp lương hưu</w:t>
      </w:r>
    </w:p>
    <w:p w14:paraId="5334E1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14:paraId="2EBD213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Việc tạm dừng, hưởng tiếp lương hưu đối với người tham gia bảo hiểm xã hội tự nguyện được thực hiện theo quy định tại Điều 64 của Luật này.</w:t>
      </w:r>
    </w:p>
    <w:p w14:paraId="28B0B3D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79. Mức bình quân thu nhập tháng đóng bảo hiểm xã hội</w:t>
      </w:r>
    </w:p>
    <w:p w14:paraId="1DEF3B8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Mức bình quân thu nhập tháng đóng bảo hiểm xã hội được tính bằng bình quân các mức thu nhập tháng đóng bảo hiểm xã hội của toàn bộ thời gian đóng.</w:t>
      </w:r>
    </w:p>
    <w:p w14:paraId="7DCBABB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14:paraId="098881F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2. CHẾ ĐỘ TỬ TUẤT</w:t>
      </w:r>
    </w:p>
    <w:p w14:paraId="54EF014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80. Trợ cấp mai táng</w:t>
      </w:r>
    </w:p>
    <w:p w14:paraId="7011CAA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Những người sau đây khi chết thì người lo mai táng được nhận trợ cấp mai táng:</w:t>
      </w:r>
    </w:p>
    <w:p w14:paraId="75974C4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Người lao động có thời gian đóng bảo hiểm xã hội từ đủ 60 tháng trở lên;</w:t>
      </w:r>
    </w:p>
    <w:p w14:paraId="4856AFF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Người đang hưởng lương hưu.</w:t>
      </w:r>
    </w:p>
    <w:p w14:paraId="40A86A2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Trợ cấp mai táng bằng 10 lần mức lương cơ sở tại tháng mà người quy định tại khoản 1 Điều này chết.</w:t>
      </w:r>
    </w:p>
    <w:p w14:paraId="17FDE79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3. Trường hợp người quy định tại khoản 1 Điều này bị Tòa án tuyên bố là đã chết thì thân nhân được hưởng trợ cấp quy định tại khoản 2 Điều này.</w:t>
      </w:r>
    </w:p>
    <w:p w14:paraId="02AB2C6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81. Trợ cấp tuất</w:t>
      </w:r>
    </w:p>
    <w:p w14:paraId="7BD3585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đang đóng bảo hiểm xã hội, người lao động đang bảo lưu thời gian đóng bảo hiểm xã hội, người đang hưởng lương hưu khi chết thì thân nhân được hưởng trợ cấp tuất một lần.</w:t>
      </w:r>
    </w:p>
    <w:p w14:paraId="75F1C5A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14:paraId="573938D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14:paraId="494581F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lương hưu.</w:t>
      </w:r>
    </w:p>
    <w:p w14:paraId="0A97CAFB"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V</w:t>
      </w:r>
    </w:p>
    <w:p w14:paraId="7C52C863"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QUỸ BẢO HIỂM XÃ HỘI</w:t>
      </w:r>
    </w:p>
    <w:p w14:paraId="0EDE699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82. Các nguồn hình thành quỹ bảo hiểm xã hội</w:t>
      </w:r>
    </w:p>
    <w:p w14:paraId="05848C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sử dụng lao động đóng theo quy định tại Điều 86 của Luật này.</w:t>
      </w:r>
    </w:p>
    <w:p w14:paraId="491C9BB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đóng theo quy định tại Điều 85 và Điều 87 của Luật này.</w:t>
      </w:r>
    </w:p>
    <w:p w14:paraId="698E22A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Tiền sinh lời của hoạt động đầu tư từ quỹ.</w:t>
      </w:r>
    </w:p>
    <w:p w14:paraId="0CD5425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Hỗ trợ của Nhà nước.</w:t>
      </w:r>
    </w:p>
    <w:p w14:paraId="6C5E778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Các nguồn thu hợp pháp khác.</w:t>
      </w:r>
    </w:p>
    <w:p w14:paraId="7F1CDFF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83. Các quỹ thành phần của quỹ bảo hiểm xã hội</w:t>
      </w:r>
    </w:p>
    <w:p w14:paraId="11C90A3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Quỹ ốm đau và thai sản.</w:t>
      </w:r>
    </w:p>
    <w:p w14:paraId="689A4AE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Quỹ tai nạn lao động, bệnh nghề nghiệp.</w:t>
      </w:r>
    </w:p>
    <w:p w14:paraId="023784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Quỹ hưu trí và tử tuất.</w:t>
      </w:r>
    </w:p>
    <w:p w14:paraId="26E64915"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84. Sử dụng quỹ bảo hiểm xã hội</w:t>
      </w:r>
    </w:p>
    <w:p w14:paraId="6B8E75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Trả các chế độ bảo hiểm xã hội cho người lao động theo quy định tại Chương III và Chương IV của Luật này.</w:t>
      </w:r>
    </w:p>
    <w:p w14:paraId="533552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3FABA7B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Chi phí quản lý bảo hiểm xã hội theo quy định tại Điều 90 của Luật này.</w:t>
      </w:r>
    </w:p>
    <w:p w14:paraId="374EB4F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6180F6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Đầu tư để bảo toàn và tăng trưởng quỹ theo quy định tại Điều 91 và Điều 92 của Luật này.</w:t>
      </w:r>
    </w:p>
    <w:p w14:paraId="2B8890C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85. Mức đóng và phương thức đóng của người lao động tham gia bảo hiểm xã hội bắt buộc</w:t>
      </w:r>
    </w:p>
    <w:p w14:paraId="312703A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các điểm a, b, c, d, đ và h khoản 1 Điều 2 của Luật này, hằng tháng đóng bằng 8% mức tiền lương tháng vào quỹ hưu trí và tử tuất.</w:t>
      </w:r>
    </w:p>
    <w:p w14:paraId="40C2E91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quy định điểm i khoản 1 Điều 2 của Luật này, hằng tháng đóng bằng 8% mức lương cơ sở vào quỹ hưu trí và tử tuất.</w:t>
      </w:r>
    </w:p>
    <w:p w14:paraId="1074FAA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quy định tại điểm g khoản 1 Điều 2 của Luật này, mức đóng và phương thức đóng được quy định như sau:</w:t>
      </w:r>
    </w:p>
    <w:p w14:paraId="72C00C8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14:paraId="4CADF55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tổ chức sự nghiệp đưa người lao động đi làm việc ở nước ngoài.</w:t>
      </w:r>
    </w:p>
    <w:p w14:paraId="48AA7B3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14:paraId="4F4536E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2D57506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14:paraId="09B419C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Người lao động quy định tại điểm a và điểm b khoản 1 Điều 2 của Luật này mà giao kết hợp đồng lao động với nhiều người sử dụng lao động thì chỉ đóng bảo hiểm xã hội theo quy định tại khoản 1 Điều này đối với hợp đồng lao động giao kết đầu tiên.</w:t>
      </w:r>
    </w:p>
    <w:p w14:paraId="5D4E583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xml:space="preserve">5. Người lao động hưởng tiền lương theo sản phẩm, theo khoán tại các doanh nghiệp, hợp tác xã, hộ kinh doanh cá thể, tổ hợp tác hoạt động trong lĩnh vực nông nghiệp, lâm nghiệp, ngư nghiệp, diêm nghiệp thì </w:t>
      </w:r>
      <w:r w:rsidRPr="00F93AE2">
        <w:rPr>
          <w:rFonts w:ascii="Times New Roman" w:hAnsi="Times New Roman" w:cs="Times New Roman"/>
        </w:rPr>
        <w:lastRenderedPageBreak/>
        <w:t>mức đóng bảo hiểm xã hội hằng tháng theo quy định tại khoản 1 Điều này; phương thức đóng được thực hiện hằng tháng, 03 tháng hoặc 06 tháng một lần.</w:t>
      </w:r>
    </w:p>
    <w:p w14:paraId="219A024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2C572E2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Việc tính hưởng chế độ hưu trí và tử tuất trong trường hợp thời gian đóng bảo hiểm xã hội có tháng lẻ được tính như sau:</w:t>
      </w:r>
    </w:p>
    <w:p w14:paraId="27922A0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Từ 01 tháng đến 06 tháng được tính là nửa năm;</w:t>
      </w:r>
    </w:p>
    <w:p w14:paraId="2D63B15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Từ 07 tháng đến 11 tháng được tính là một năm.</w:t>
      </w:r>
    </w:p>
    <w:p w14:paraId="64979CD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86. Mức đóng và phương thức đóng của người sử dụng lao động</w:t>
      </w:r>
    </w:p>
    <w:p w14:paraId="2769BBF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sử dụng lao động hằng tháng đóng trên quỹ tiền lương đóng bảo hiểm xã hội của người lao động quy định tại các điểm a, b, c, d, đ và h khoản 1 Điều 2 của Luật này như sau:</w:t>
      </w:r>
    </w:p>
    <w:p w14:paraId="1E5C482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3% vào quỹ ốm đau và thai sản;</w:t>
      </w:r>
    </w:p>
    <w:p w14:paraId="5549933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1% vào quỹ tai nạn lao động, bệnh nghề nghiệp;</w:t>
      </w:r>
    </w:p>
    <w:p w14:paraId="02A210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14% vào quỹ hưu trí và tử tuất.</w:t>
      </w:r>
    </w:p>
    <w:p w14:paraId="1E67B42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sử dụng lao động hằng tháng đóng trên mức lương cơ sở đối với mỗi người lao động quy định tại điểm e khoản 1 Điều 2 của Luật này như sau:</w:t>
      </w:r>
    </w:p>
    <w:p w14:paraId="0B7782E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1% vào quỹ tai nạn lao động, bệnh nghề nghiệp;</w:t>
      </w:r>
    </w:p>
    <w:p w14:paraId="02E4D77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22% vào quỹ hưu trí và tử tuất.</w:t>
      </w:r>
    </w:p>
    <w:p w14:paraId="202BC9E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sử dụng lao động hằng tháng đóng 14% mức lương cơ sở vào quỹ hưu trí và tử tuất cho người lao động quy định tại điểm i khoản 1 Điều 2 của Luật này.</w:t>
      </w:r>
    </w:p>
    <w:p w14:paraId="4AEC6CB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Người sử dụng lao động không phải đóng bảo hiểm xã hội cho người lao động theo quy định tại khoản 3 Điều 85 của Luật này.</w:t>
      </w:r>
    </w:p>
    <w:p w14:paraId="6B12BCB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Người sử dụng lao động là doanh nghiệp, hợp tác xã, hộ kinh doanh cá thể, tổ hợp tác hoạt động trong lĩnh vực nông nghiệp, lâm nghiệp, ngư nghiệp, diêm nghiệp trả lương theo sản phẩm, theo khoán thì mức đóng hằng tháng theo quy định tại khoản 1 Điều này; phương thức đóng được thực hiện hằng tháng, 03 tháng hoặc 06 tháng một lần.</w:t>
      </w:r>
    </w:p>
    <w:p w14:paraId="48DF4A7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Bộ trưởng Bộ Lao động - Thương binh và Xã hội quy định chi tiết khoản 5 Điều 85 và khoản 5 Điều 86 của Luật này.</w:t>
      </w:r>
    </w:p>
    <w:p w14:paraId="3939A7A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87. Mức đóng và phương thức đóng của người lao động tham gia bảo hiểm xã hội tự nguyện</w:t>
      </w:r>
    </w:p>
    <w:p w14:paraId="73E1906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14:paraId="2F6CA37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14:paraId="75C8F2E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được chọn một trong các phương thức đóng sau đây:</w:t>
      </w:r>
    </w:p>
    <w:p w14:paraId="391BC23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Hằng tháng;</w:t>
      </w:r>
    </w:p>
    <w:p w14:paraId="78F59A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03 tháng một lần;</w:t>
      </w:r>
    </w:p>
    <w:p w14:paraId="0142A13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06 tháng một lần;</w:t>
      </w:r>
    </w:p>
    <w:p w14:paraId="742FBD4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12 tháng một lần;</w:t>
      </w:r>
    </w:p>
    <w:p w14:paraId="667D482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Một lần cho nhiều năm về sau với mức thấp hơn mức đóng hằng tháng hoặc một lần cho những năm còn thiếu với mức cao hơn mức đóng hằng tháng so với quy định tại Điều này.</w:t>
      </w:r>
    </w:p>
    <w:p w14:paraId="6F44D84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Chính phủ quy định chi tiết Điều này.</w:t>
      </w:r>
    </w:p>
    <w:p w14:paraId="3F290D4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88. Tạm dừng đóng bảo hiểm xã hội bắt buộc</w:t>
      </w:r>
    </w:p>
    <w:p w14:paraId="24EF4AB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Tạm dừng đóng vào quỹ hưu trí và tử tuất được quy định như sau:</w:t>
      </w:r>
    </w:p>
    <w:p w14:paraId="0B1213D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4F90E6C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14:paraId="04F1D31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14:paraId="4C3C8DD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Chính phủ quy định chi tiết Điều này và các trường hợp khác tạm dừng đóng bảo hiểm xã hội bắt buộc.</w:t>
      </w:r>
    </w:p>
    <w:p w14:paraId="4A1A8BE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89. Tiền lương tháng đóng bảo hiểm xã hội bắt buộc</w:t>
      </w:r>
    </w:p>
    <w:p w14:paraId="777627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thuộc đối tượng thực hiện chế độ tiền lương do Nhà nước quy định thì tiền lương tháng đóng bảo hiểm xã hội là tiền lương theo ngạch, bậc, cấp bậc quân hàm và các khoản phụ cấp chức vụ, phụ cấp thâm niên vượt khung, phụ cấp thâm niên nghề (nếu có).</w:t>
      </w:r>
    </w:p>
    <w:p w14:paraId="0AD4AE1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lao động quy định tại điểm i khoản 1 Điều 2 của Luật này thì tiền lương tháng đóng bảo hiểm xã hội là mức lương cơ sở.</w:t>
      </w:r>
    </w:p>
    <w:p w14:paraId="1C27622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w:t>
      </w:r>
    </w:p>
    <w:p w14:paraId="2DEC413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Từ ngày 01 tháng 01 năm 2018 trở đi, tiền lương tháng đóng bảo hiểm xã hội là mức lương, phụ cấp lương và các khoản bổ sung khác theo quy định của pháp luật về lao động.</w:t>
      </w:r>
    </w:p>
    <w:p w14:paraId="5B8DA6E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3. Trường hợp tiền lương tháng quy định tại khoản 1 và khoản 2 Điều này cao hơn 20 lần mức lương cơ sở thì tiền lương tháng đóng bảo hiểm xã hội bằng 20 lần mức lương cơ sở.</w:t>
      </w:r>
    </w:p>
    <w:p w14:paraId="6449BF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chi tiết việc truy thu, truy đóng tiền lương tháng đóng bảo hiểm xã hội bắt buộc đối với người lao động, người sử dụng lao động, trừ trường hợp quy định tại khoản 3 Điều 122 của Luật này.</w:t>
      </w:r>
    </w:p>
    <w:p w14:paraId="7C4FA59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90. Chi phí quản lý bảo hiểm xã hội</w:t>
      </w:r>
    </w:p>
    <w:p w14:paraId="1690595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Chi phí quản lý bảo hiểm xã hội được sử dụng để thực hiện các nhiệm vụ sau đây:</w:t>
      </w:r>
    </w:p>
    <w:p w14:paraId="3AC01D2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Tuyên truyền, phổ biến chính sách, pháp luật về bảo hiểm xã hội; tập huấn, bồi dưỡng chuyên môn, nghiệp vụ về bảo hiểm xã hội;</w:t>
      </w:r>
    </w:p>
    <w:p w14:paraId="772BEE2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Cải cách thủ tục bảo hiểm xã hội, hiện đại hóa hệ thống quản lý; phát triển, quản lý người tham gia, người thụ hưởng bảo hiểm xã hội;</w:t>
      </w:r>
    </w:p>
    <w:p w14:paraId="6B5C782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Tổ chức thu, chi trả bảo hiểm xã hội và hoạt động bộ máy của cơ quan bảo hiểm xã hội các cấp.</w:t>
      </w:r>
    </w:p>
    <w:p w14:paraId="557B5C1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Nguồn kinh phí để thực hiện các nhiệm vụ quy định tại khoản 1 Điều này, hằng năm được trích từ tiền sinh lời của hoạt động đầu tư từ quỹ.</w:t>
      </w:r>
    </w:p>
    <w:p w14:paraId="7888E76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Định kỳ 03 năm, Chính phủ báo cáo Ủy ban thường vụ Quốc hội quyết định về mức chi phí quản lý bảo hiểm xã hội.</w:t>
      </w:r>
    </w:p>
    <w:p w14:paraId="3722165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Thủ tướng Chính phủ quy định chi tiết khoản 1 Điều này.</w:t>
      </w:r>
    </w:p>
    <w:p w14:paraId="31C0AD4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91. Nguyên tắc đầu tư</w:t>
      </w:r>
    </w:p>
    <w:p w14:paraId="47C3445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Hoạt động đầu tư từ quỹ bảo hiểm xã hội phải bảo đảm an toàn, hiệu quả và thu hồi được vốn đầu tư.</w:t>
      </w:r>
    </w:p>
    <w:p w14:paraId="2920CFF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92. Các hình thức đầu tư</w:t>
      </w:r>
    </w:p>
    <w:p w14:paraId="6AD7DA5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Mua trái phiếu Chính phủ.</w:t>
      </w:r>
    </w:p>
    <w:p w14:paraId="75E0866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Gửi tiền, mua trái phiếu, kỳ phiếu, chứng chỉ tiền gửi tại các ngân hàng thương mại có chất lượng hoạt động tốt theo xếp loại tín nhiệm của Ngân hàng Nhà nước Việt Nam.</w:t>
      </w:r>
    </w:p>
    <w:p w14:paraId="4192452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Cho ngân sách nhà nước vay.</w:t>
      </w:r>
    </w:p>
    <w:p w14:paraId="2373307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chi tiết Điều này.</w:t>
      </w:r>
    </w:p>
    <w:p w14:paraId="1516725D"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VI</w:t>
      </w:r>
    </w:p>
    <w:p w14:paraId="192E114F"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TỔ CHỨC, QUẢN LÝ BẢO HIỂM XÃ HỘI</w:t>
      </w:r>
    </w:p>
    <w:p w14:paraId="175ACE0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93. Cơ quan bảo hiểm xã hội</w:t>
      </w:r>
    </w:p>
    <w:p w14:paraId="119EC39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14:paraId="12C1C0D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Chính phủ quy định cụ thể tổ chức, nhiệm vụ, quyền hạn của cơ quan bảo hiểm xã hội.</w:t>
      </w:r>
    </w:p>
    <w:p w14:paraId="2E108553"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94. Hội đồng quản lý bảo hiểm xã hội</w:t>
      </w:r>
    </w:p>
    <w:p w14:paraId="4AD78CF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14:paraId="4A484C2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tổ chức khác có liên quan.</w:t>
      </w:r>
    </w:p>
    <w:p w14:paraId="529D6AC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7C151CA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Chính phủ quy định chi tiết về chế độ làm việc, trách nhiệm và kinh phí hoạt động của Hội đồng quản lý bảo hiểm xã hội.</w:t>
      </w:r>
    </w:p>
    <w:p w14:paraId="50F8B81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95. Nhiệm vụ, quyền hạn của Hội đồng quản lý bảo hiểm xã hội</w:t>
      </w:r>
    </w:p>
    <w:p w14:paraId="70BA1AA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14:paraId="2E9D2E2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Giám sát, kiểm tra việc thực hiện của cơ quan bảo hiểm xã hội về chiến lược, kế hoạch, đề án sau khi được phê duyệt.</w:t>
      </w:r>
    </w:p>
    <w:p w14:paraId="5F00F5C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14:paraId="42E171B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14:paraId="5DD4499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14:paraId="3417934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14:paraId="0779BC7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6. Hằng năm, báo cáo Thủ tướng Chính phủ về tình hình thực hiện các nhiệm vụ, quyền hạn theo quy định và kết quả hoạt động.</w:t>
      </w:r>
    </w:p>
    <w:p w14:paraId="644031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Thực hiện nhiệm vụ, quyền hạn khác do Thủ tướng Chính phủ giao.</w:t>
      </w:r>
    </w:p>
    <w:p w14:paraId="0DC4F4AD"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VII</w:t>
      </w:r>
    </w:p>
    <w:p w14:paraId="57EB5615"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TRÌNH TỰ, THỦ TỤC THỰC HIỆN BẢO HIỂM XÃ HỘI</w:t>
      </w:r>
    </w:p>
    <w:p w14:paraId="7A52372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1. TRÌNH TỰ, THỦ TỤC THAM GIA BẢO HIỂM XÃ HỘI</w:t>
      </w:r>
    </w:p>
    <w:p w14:paraId="3F1B8121"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96. Sổ bảo hiểm xã hội</w:t>
      </w:r>
    </w:p>
    <w:p w14:paraId="1D35A96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14:paraId="2EB19DA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Đến năm 2020, sổ bảo hiểm xã hội sẽ được thay thế bằng thẻ bảo hiểm xã hội.</w:t>
      </w:r>
    </w:p>
    <w:p w14:paraId="6EF9EE7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Chính phủ quy định trình tự, thủ tục tham gia và giải quyết các chế độ bảo hiểm xã hội bằng phương thức giao dịch điện tử.</w:t>
      </w:r>
    </w:p>
    <w:p w14:paraId="053DA95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97. Hồ sơ đăng ký tham gia và cấp sổ bảo hiểm xã hội</w:t>
      </w:r>
    </w:p>
    <w:p w14:paraId="29972AB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Hồ sơ đăng ký tham gia bảo hiểm xã hội lần đầu bao gồm:</w:t>
      </w:r>
    </w:p>
    <w:p w14:paraId="274F088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Tờ khai tham gia bảo hiểm xã hội của người sử dụng lao động kèm theo danh sách người lao động tham gia bảo hiểm xã hội;</w:t>
      </w:r>
    </w:p>
    <w:p w14:paraId="1E06C63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Tờ khai tham gia bảo hiểm xã hội của người lao động.</w:t>
      </w:r>
    </w:p>
    <w:p w14:paraId="04EDDA2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Hồ sơ cấp lại sổ bảo hiểm xã hội trong trường hợp hỏng hoặc mất bao gồm:</w:t>
      </w:r>
    </w:p>
    <w:p w14:paraId="33D8002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Đơn đề nghị cấp lại sổ bảo hiểm xã hội của người lao động;</w:t>
      </w:r>
    </w:p>
    <w:p w14:paraId="008A080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Sổ bảo hiểm xã hội trong trường hợp bị hỏng.</w:t>
      </w:r>
    </w:p>
    <w:p w14:paraId="4A618D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Chính phủ quy định thủ tục, hồ sơ tham gia, cấp sổ bảo hiểm xã hội đối với đối tượng quy định tại điểm e khoản 1 Điều 2 của Luật này.</w:t>
      </w:r>
    </w:p>
    <w:p w14:paraId="1B8B408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98. Điều chỉnh thông tin tham gia bảo hiểm xã hội</w:t>
      </w:r>
    </w:p>
    <w:p w14:paraId="4837750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sử dụng lao động phải thông báo bằng văn bản với cơ quan bảo hiểm xã hội khi có thay đổi thông tin tham gia bảo hiểm xã hội.</w:t>
      </w:r>
    </w:p>
    <w:p w14:paraId="12915C4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Hồ sơ điều chỉnh thông tin cá nhân của người lao động tham gia bảo hiểm xã hội bao gồm:</w:t>
      </w:r>
    </w:p>
    <w:p w14:paraId="6D8E7F6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Tờ khai điều chỉnh thông tin cá nhân;</w:t>
      </w:r>
    </w:p>
    <w:p w14:paraId="0EBADB0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Sổ bảo hiểm xã hội;</w:t>
      </w:r>
    </w:p>
    <w:p w14:paraId="3170729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Bản sao giấy tờ của cơ quan nhà nước có thẩm quyền liên quan đến việc điều chỉnh thông tin cá nhân theo quy định của pháp luật.</w:t>
      </w:r>
    </w:p>
    <w:p w14:paraId="41E880F7"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99. Giải quyết đăng ký tham gia và cấp sổ bảo hiểm xã hội</w:t>
      </w:r>
    </w:p>
    <w:p w14:paraId="0FA85E7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Việc giải quyết đăng ký tham gia bảo hiểm xã hội lần đầu như sau:</w:t>
      </w:r>
    </w:p>
    <w:p w14:paraId="493CFA2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Trong thời hạn 30 ngày kể từ ngày giao kết hợp đồng lao động, hợp đồng làm việc hoặc tuyển dụng, người sử dụng lao động nộp hồ sơ quy định tại khoản 1 Điều 97 của Luật này cho cơ quan bảo hiểm xã hội;</w:t>
      </w:r>
    </w:p>
    <w:p w14:paraId="4355C53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Người lao động tham gia bảo hiểm xã hội tự nguyện nộp hồ sơ quy định tại điểm b khoản 1 Điều 97 của Luật này cho cơ quan bảo hiểm xã hội.</w:t>
      </w:r>
    </w:p>
    <w:p w14:paraId="4C7AE1E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lao động nộp hồ sơ cấp lại sổ bảo hiểm xã hội theo quy định tại khoản 2 Điều 97 của Luật này cho cơ quan bảo hiểm xã hội.</w:t>
      </w:r>
    </w:p>
    <w:p w14:paraId="2138895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Cơ quan bảo hiểm xã hội có trách nhiệm cấp sổ bảo hiểm xã hội trong thời hạn sau đây:</w:t>
      </w:r>
    </w:p>
    <w:p w14:paraId="10F8F00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a) 20 ngày kể từ ngày nhận đủ hồ sơ theo quy định đối với người tham gia bảo hiểm xã hội bắt buộc lần đầu;</w:t>
      </w:r>
    </w:p>
    <w:p w14:paraId="391DCD5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07 ngày kể từ ngày nhận đủ hồ sơ theo quy định đối với người tham gia bảo hiểm xã hội tự nguyện lần đầu;</w:t>
      </w:r>
    </w:p>
    <w:p w14:paraId="475C037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15 ngày kể từ ngày nhận đủ hồ sơ theo quy định đối với trường hợp cấp lại sổ bảo hiểm xã hội; trường hợp quá trình xác minh thời gian đóng bảo hiểm xã hội phức tạp thì không quá 45 ngày. Trường hợp không cấp thì phải trả lời bằng văn bản và nêu rõ lý do;</w:t>
      </w:r>
    </w:p>
    <w:p w14:paraId="2FFD92D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10 ngày kể từ ngày nhận đủ hồ sơ theo quy định đối với trường hợp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14:paraId="2DF64A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14:paraId="5C9B6DC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Mục 2. TRÌNH TỰ, THỦ TỤC GIẢI QUYẾT CHẾ ĐỘ BẢO HIỂM XÃ HỘI</w:t>
      </w:r>
    </w:p>
    <w:p w14:paraId="51CFDF4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100. Hồ sơ hưởng chế độ ốm đau</w:t>
      </w:r>
    </w:p>
    <w:p w14:paraId="2EB4D10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Bản chính hoặc bản sao giấy ra viện đối với người lao động hoặc con của người lao động điều trị nội trú. Trường hợp người lao động hoặc con của người lao động điều trị ngoại trú phải có giấy chứng nhận nghỉ việc hưởng bảo hiểm xã hội.</w:t>
      </w:r>
    </w:p>
    <w:p w14:paraId="69C2C7A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14:paraId="7072965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Danh sách người lao động nghỉ việc hưởng chế độ ốm đau do người sử dụng lao động lập.</w:t>
      </w:r>
    </w:p>
    <w:p w14:paraId="76FEF37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Bộ trưởng Bộ Y tế quy định mẫu, trình tự, thẩm quyền cấp giấy chứng nhận nghỉ việc hưởng bảo hiểm xã hội, giấy ra viện và các mẫu giấy quy định tại các điểm c, d và đ khoản 1 Điều 101 của Luật này.</w:t>
      </w:r>
    </w:p>
    <w:p w14:paraId="2DCF880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101. Hồ sơ hưởng chế độ thai sản</w:t>
      </w:r>
    </w:p>
    <w:p w14:paraId="0DA2665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Hồ sơ hưởng chế độ thai sản đối với lao động nữ sinh con bao gồm:</w:t>
      </w:r>
    </w:p>
    <w:p w14:paraId="2A3DADE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Bản sao giấy khai sinh hoặc bản sao giấy chứng sinh của con;</w:t>
      </w:r>
    </w:p>
    <w:p w14:paraId="1B44CED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Bản sao giấy chứng tử của con trong trường hợp con chết, bản sao giấy chứng tử của mẹ trong trường hợp sau khi sinh con mà mẹ chết;</w:t>
      </w:r>
    </w:p>
    <w:p w14:paraId="39BF946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Giấy xác nhận của cơ sở khám bệnh, chữa bệnh có thẩm quyền về tình trạng người mẹ sau khi sinh con mà không còn đủ sức khỏe để chăm sóc con;</w:t>
      </w:r>
    </w:p>
    <w:p w14:paraId="05ACF0C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Trích sao hồ sơ bệnh án hoặc giấy ra viện của người mẹ trong trường hợp con chết sau khi sinh mà chưa được cấp giấy chứng sinh;</w:t>
      </w:r>
    </w:p>
    <w:p w14:paraId="569E1FC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Giấy xác nhận của cơ sở khám bệnh, chữa bệnh có thẩm quyền về việc lao động nữ phải nghỉ việc để dưỡng thai đối với trường hợp quy định tại khoản 3 Điều 31 của Luật này.</w:t>
      </w:r>
    </w:p>
    <w:p w14:paraId="0B36813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xml:space="preserve">2. Trường hợp lao động nữ đi khám thai, sẩy thai, nạo, hút thai, thai chết lưu hoặc phá thai bệnh lý, người lao động thực hiện biện pháp tránh thai theo quy định tại khoản 1 Điều 37 của Luật này phải có giấy </w:t>
      </w:r>
      <w:r w:rsidRPr="00F93AE2">
        <w:rPr>
          <w:rFonts w:ascii="Times New Roman" w:hAnsi="Times New Roman" w:cs="Times New Roman"/>
        </w:rPr>
        <w:lastRenderedPageBreak/>
        <w:t>chứng nhận nghỉ việc hưởng bảo hiểm xã hội đối với trường hợp điều trị ngoại trú, bản chính hoặc bản sao giấy ra viện đối với trường hợp điều trị nội trú.</w:t>
      </w:r>
    </w:p>
    <w:p w14:paraId="450900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Trường hợp người lao động nhận nuôi con nuôi dưới 06 tháng tuổi phải có giấy chứng nhận nuôi con nuôi.</w:t>
      </w:r>
    </w:p>
    <w:p w14:paraId="0571FF5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Trường hợp lao động nam nghỉ việc khi vợ sinh con phải có bản sao giấy chứng sinh hoặc bản sao giấy khai sinh của con và giấy xác nhận của cơ sở y tế đối với trường hợp sinh con phải phẫu thuật, sinh con dưới 32 tuần tuổi.</w:t>
      </w:r>
    </w:p>
    <w:p w14:paraId="015E62A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Danh sách người lao động nghỉ việc hưởng chế độ thai sản do người sử dụng lao động lập.</w:t>
      </w:r>
    </w:p>
    <w:p w14:paraId="1CFBB90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102. Giải quyết hưởng chế độ ốm đau, thai sản</w:t>
      </w:r>
    </w:p>
    <w:p w14:paraId="7FF4F30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Trong thời hạn 45 ngày kể từ ngày trở lại làm việc, người lao động có trách nhiệm nộp hồ sơ quy định tại khoản 1 và khoản 2 Điều 100, các khoản 1, 2, 3 và 4 Điều 101 của Luật này cho người sử dụng lao động.</w:t>
      </w:r>
    </w:p>
    <w:p w14:paraId="731CBB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người lao động thôi việc trước thời điểm sinh con, nhận nuôi con nuôi thì nộp hồ sơ quy định tại khoản 1 và khoản 3 Điều 101 của Luật này và xuất trình sổ bảo hiểm xã hội cho cơ quan bảo hiểm xã hội.</w:t>
      </w:r>
    </w:p>
    <w:p w14:paraId="3048B58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10 ngày kể từ ngày nhận đủ hồ sơ từ người lao động, người sử dụng lao động có trách nhiệm lập hồ sơ quy định tại Điều 100 và Điều 101 của Luật này nộp cho cơ quan bảo hiểm xã hội.</w:t>
      </w:r>
    </w:p>
    <w:p w14:paraId="706810A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Trách nhiệm giải quyết của cơ quan bảo hiểm xã hội:</w:t>
      </w:r>
    </w:p>
    <w:p w14:paraId="6354652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Trong thời hạn 10 ngày kể từ ngày nhận đủ hồ sơ theo quy định từ người sử dụng lao động, cơ quan bảo hiểm xã hội phải giải quyết và tổ chức chi trả cho người lao động;</w:t>
      </w:r>
    </w:p>
    <w:p w14:paraId="37B9A53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Trong thời hạn 05 ngày làm việc kể từ ngày nhận đủ hồ sơ theo quy định từ người lao động thôi việc trước thời điểm sinh con, nhận nuôi con nuôi, cơ quan bảo hiểm xã hội phải giải quyết và tổ chức chi trả cho người lao động.</w:t>
      </w:r>
    </w:p>
    <w:p w14:paraId="6805231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Trường hợp cơ quan bảo hiểm xã hội không giải quyết thì phải trả lời bằng văn bản và nêu rõ lý do.</w:t>
      </w:r>
    </w:p>
    <w:p w14:paraId="281F6AC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103. Giải quyết hưởng trợ cấp dưỡng sức, phục hồi sức khỏe sau ốm đau, thai sản</w:t>
      </w:r>
    </w:p>
    <w:p w14:paraId="5850ADE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Trong thời hạn 10 ngày kể từ ngày người lao động đủ điều kiện hưởng trợ cấp dưỡng sức, phục hồi sức khỏe sau ốm đau, thai sản, người sử dụng lao động lập danh sách và nộp cho cơ quan bảo hiểm xã hội.</w:t>
      </w:r>
    </w:p>
    <w:p w14:paraId="2A2BA38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10 ngày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672D1F2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104. Hồ sơ hưởng chế độ tai nạn lao động</w:t>
      </w:r>
    </w:p>
    <w:p w14:paraId="4910DBF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Sổ bảo hiểm xã hội.</w:t>
      </w:r>
    </w:p>
    <w:p w14:paraId="26D40A9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w:t>
      </w:r>
    </w:p>
    <w:p w14:paraId="2FA73DF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Giấy ra viện sau khi đã điều trị tai nạn lao động.</w:t>
      </w:r>
    </w:p>
    <w:p w14:paraId="3E00F0E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4. Biên bản giám định mức suy giảm khả năng lao động của Hội đồng giám định y khoa.</w:t>
      </w:r>
    </w:p>
    <w:p w14:paraId="4527261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Văn bản đề nghị giải quyết chế độ tai nạn lao động.</w:t>
      </w:r>
    </w:p>
    <w:p w14:paraId="09ECF51C"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105. Hồ sơ hưởng chế độ bệnh nghề nghiệp</w:t>
      </w:r>
    </w:p>
    <w:p w14:paraId="6283E1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Sổ bảo hiểm xã hội.</w:t>
      </w:r>
    </w:p>
    <w:p w14:paraId="787C484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Biên bản đo đạc môi trường có yếu tố độc hại, trường hợp biên bản xác định cho nhiều người thì hồ sơ của mỗi người lao động có bản trích sao.</w:t>
      </w:r>
    </w:p>
    <w:p w14:paraId="52ECBA3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Giấy ra viện sau khi điều trị bệnh nghề nghiệp, trường hợp không điều trị tại bệnh viện thì phải có giấy khám bệnh nghề nghiệp.</w:t>
      </w:r>
    </w:p>
    <w:p w14:paraId="5EB05FF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Biên bản giám định mức suy giảm khả năng lao động của Hội đồng giám định y khoa.</w:t>
      </w:r>
    </w:p>
    <w:p w14:paraId="2F5D6E7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Văn bản đề nghị giải quyết chế độ bệnh nghề nghiệp.</w:t>
      </w:r>
    </w:p>
    <w:p w14:paraId="2E64149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106. Giải quyết hưởng chế độ tai nạn lao động, bệnh nghề nghiệp</w:t>
      </w:r>
    </w:p>
    <w:p w14:paraId="5075B4C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sử dụng lao động nộp hồ sơ cho cơ quan bảo hiểm xã hội theo quy định tại Điều 104 và Điều 105 của Luật này.</w:t>
      </w:r>
    </w:p>
    <w:p w14:paraId="4EA4EF5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15 ngày kể từ ngày nhận đủ hồ sơ, cơ quan bảo hiểm xã hội có trách nhiệm giải quyết hưởng chế độ tai nạn lao động, bệnh nghề nghiệp; trường hợp không giải quyết thì phải trả lời bằng văn bản và nêu rõ lý do.</w:t>
      </w:r>
    </w:p>
    <w:p w14:paraId="287DB2A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107. Giải quyết hưởng trợ cấp dưỡng sức, phục hồi sức khỏe sau tai nạn lao động, bệnh nghề nghiệp</w:t>
      </w:r>
    </w:p>
    <w:p w14:paraId="793C25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sử dụng lao động lập danh sách người đã hưởng chế độ tai nạn lao động, bệnh nghề nghiệp mà sức khỏe chưa phục hồi và nộp cho cơ quan bảo hiểm xã hội.</w:t>
      </w:r>
    </w:p>
    <w:p w14:paraId="1375E3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trường hợp không giải quyết thì phải trả lời bằng văn bản và nêu rõ lý do.</w:t>
      </w:r>
    </w:p>
    <w:p w14:paraId="2CA3AC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Trong thời hạn 10 ngày kể từ ngày nhận được tiền do cơ quan bảo hiểm xã hội chuyển đến, người sử dụng lao động có trách nhiệm chi trả tiền trợ cấp cho người lao động.</w:t>
      </w:r>
    </w:p>
    <w:p w14:paraId="1E30233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108. Hồ sơ hưởng lương hưu</w:t>
      </w:r>
    </w:p>
    <w:p w14:paraId="37C34BB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Hồ sơ hưởng lương hưu đối với người lao động đang tham gia bảo hiểm xã hội bắt buộc bao gồm:</w:t>
      </w:r>
    </w:p>
    <w:p w14:paraId="5A3BC24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Sổ bảo hiểm xã hội;</w:t>
      </w:r>
    </w:p>
    <w:p w14:paraId="41991D1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Quyết định nghỉ việc hưởng chế độ hưu trí hoặc văn bản chấm dứt hợp đồng lao động hưởng chế độ hưu trí;</w:t>
      </w:r>
    </w:p>
    <w:p w14:paraId="29FE12D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trường hợp người lao động quy định tại Điều 54 của Luật này.</w:t>
      </w:r>
    </w:p>
    <w:p w14:paraId="1326666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Hồ sơ hưởng lương hưu đối với người lao động đang tham gia bảo hiểm xã hội tự nguyện, người bảo lưu thời gian tham gia bảo hiểm xã hội gồm cả người đang chấp hành hình phạt tù bao gồm:</w:t>
      </w:r>
    </w:p>
    <w:p w14:paraId="4333472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a) Sổ bảo hiểm xã hội;</w:t>
      </w:r>
    </w:p>
    <w:p w14:paraId="213D4C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Đơn đề nghị hưởng lương hưu;</w:t>
      </w:r>
    </w:p>
    <w:p w14:paraId="47AADB3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Giấy ủy quyền làm thủ tục giải quyết chế độ hưu trí và nhận lương hưu đối với người đang chấp hành hình phạt tù;</w:t>
      </w:r>
    </w:p>
    <w:p w14:paraId="00A8244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Văn bản của cơ quan nhà nước có thẩm quyền về việc trở về nước định cư hợp pháp đối với trường hợp xuất cảnh trái phép;</w:t>
      </w:r>
    </w:p>
    <w:p w14:paraId="4D85393F"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Quyết định có hiệu lực pháp luật của Tòa án hủy bỏ quyết định tuyên bố mất tích đối với trường hợp người mất tích trở về.</w:t>
      </w:r>
    </w:p>
    <w:p w14:paraId="0AF2043A"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109. Hồ sơ hưởng bảo hiểm xã hội một lần</w:t>
      </w:r>
    </w:p>
    <w:p w14:paraId="0198D7F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Sổ bảo hiểm xã hội.</w:t>
      </w:r>
    </w:p>
    <w:p w14:paraId="5FA1459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Đơn đề nghị hưởng bảo hiểm xã hội một lần của người lao động.</w:t>
      </w:r>
    </w:p>
    <w:p w14:paraId="48F69FA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3858602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Hộ chiếu do nước ngoài cấp;</w:t>
      </w:r>
    </w:p>
    <w:p w14:paraId="316E7E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Thị thực của cơ quan nước ngoài có thẩm quyền cấp có xác nhận việc cho phép nhập cảnh với lý do định cư ở nước ngoài;</w:t>
      </w:r>
    </w:p>
    <w:p w14:paraId="76EE70A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3463DBB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Trích sao hồ sơ bệnh án trong trường hợp quy định tại điểm c khoản 1 Điều 60 và điểm c khoản 1 Điều 77 của Luật này.</w:t>
      </w:r>
    </w:p>
    <w:p w14:paraId="75F0751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Đối với người lao động quy định tại Điều 65 và khoản 5 Điều 77 của Luật này thì hồ sơ hưởng trợ cấp một lần được thực hiện theo quy định tại khoản 2 và khoản 3 Điều này.</w:t>
      </w:r>
    </w:p>
    <w:p w14:paraId="24C9A28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Điều 110. Giải quyết hưởng lương hưu, bảo hiểm xã hội một lần</w:t>
      </w:r>
    </w:p>
    <w:p w14:paraId="666C78C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Trong thời hạn 30 ngày tính đến thời điểm người lao động được hưởng lương hưu, người sử dụng lao động nộp hồ sơ quy định tại khoản 1 Điều 108 của Luật này cho cơ quan bảo hiểm xã hội.</w:t>
      </w:r>
    </w:p>
    <w:p w14:paraId="6A62F1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14:paraId="70DB12A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14:paraId="1F66B67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Trong thời hạn 20 ngày 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chức chi trả cho người lao động; trường hợp không giải quyết thì phải trả lời bằng văn bản và nêu rõ lý do.</w:t>
      </w:r>
    </w:p>
    <w:p w14:paraId="427265AB"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111. Hồ sơ hưởng chế độ tử tuất</w:t>
      </w:r>
    </w:p>
    <w:p w14:paraId="39B32FA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1. Hồ sơ hưởng chế độ tử tuất đối với người đang đóng bảo hiểm xã hội và người bảo lưu thời gian đóng bảo hiểm xã hội bao gồm:</w:t>
      </w:r>
    </w:p>
    <w:p w14:paraId="2A3908E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Sổ bảo hiểm xã hội;</w:t>
      </w:r>
    </w:p>
    <w:p w14:paraId="6916F52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Bản sao giấy chứng tử hoặc giấy báo tử hoặc bản sao quyết định tuyên bố là đã chết của Tòa án đã có hiệu lực pháp luật;</w:t>
      </w:r>
    </w:p>
    <w:p w14:paraId="30C6FF2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Tờ khai của thân nhân và biên bản họp của các thân nhân đối với trường hợp đủ điều kiện hưởng hằng tháng nhưng chọn hưởng trợ cấp tuất một lần;</w:t>
      </w:r>
    </w:p>
    <w:p w14:paraId="5D385BC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d) Biên bản điều tra tai nạn lao động, trường hợp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với trường hợp chết do bệnh nghề nghiệp;</w:t>
      </w:r>
    </w:p>
    <w:p w14:paraId="5625D9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đ) Biên bản giám định mức suy giảm khả năng lao động đối với thân nhân bị suy giảm khả năng lao động từ 81% trở lên.</w:t>
      </w:r>
    </w:p>
    <w:p w14:paraId="0523640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Hồ sơ hưởng chế độ tử tuất của người đang hưởng hoặc người đang tạm dừng hưởng lương hưu, trợ cấp tai nạn lao động, bệnh nghề nghiệp hằng tháng bao gồm:</w:t>
      </w:r>
    </w:p>
    <w:p w14:paraId="39C02BB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Bản sao giấy chứng tử hoặc giấy báo tử hoặc quyết định tuyên bố là đã chết của Tòa án đã có hiệu lực pháp luật;</w:t>
      </w:r>
    </w:p>
    <w:p w14:paraId="1C5AE66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Tờ khai của thân nhân và biên bản họp của các thân nhân đối với trường hợp đủ điều kiện hưởng hằng tháng nhưng chọn hưởng trợ cấp tuất một lần;</w:t>
      </w:r>
    </w:p>
    <w:p w14:paraId="6645B0B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Biên bản giám định mức suy giảm khả năng lao động đối với thân nhân bị suy giảm khả năng lao động từ 81% trở lên.</w:t>
      </w:r>
    </w:p>
    <w:p w14:paraId="1A9A532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112. Giải quyết hưởng chế độ tử tuất</w:t>
      </w:r>
    </w:p>
    <w:p w14:paraId="2D73ADE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14:paraId="49E2F7A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Trong thời hạn 90 ngày kể từ ngày người lao động đang đóng bảo hiểm xã hội bắt buộc bị chết thì thân nhân nộp hồ sơ quy định tại khoản 1 Điều 111 của Luật này cho người sử dụng lao động.</w:t>
      </w:r>
    </w:p>
    <w:p w14:paraId="23442DE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30 ngày kể từ ngày nhận đủ hồ sơ từ thân nhân của người lao động, người sử dụng lao động nộp hồ sơ quy định tại khoản 1 Điều 111 của Luật này cho cơ quan bảo hiểm xã hội.</w:t>
      </w:r>
    </w:p>
    <w:p w14:paraId="09A25F3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Trong thời hạn 15 ngày kể từ ngày nhận đủ hồ sơ, cơ quan bảo hiểm xã hội có trách nhiệm giải quyết và tổ chức chi trả cho thân nhân của người lao động. Trường hợp không giải quyết thì phải trả lời bằng văn bản và nêu rõ lý do.</w:t>
      </w:r>
    </w:p>
    <w:p w14:paraId="352ADE4D"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113. Hồ sơ hưởng tiếp lương hưu, trợ cấp bảo hiểm xã hội hằng tháng đối với người xuất cảnh trái phép trở về nước định cư hợp pháp và người bị Tòa án tuyên bố mất tích trở về</w:t>
      </w:r>
    </w:p>
    <w:p w14:paraId="489F015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Đơn đề nghị hưởng tiếp lương hưu, trợ cấp bảo hiểm xã hội hằng tháng.</w:t>
      </w:r>
    </w:p>
    <w:p w14:paraId="170370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2. Văn bản của cơ quan nhà nước có thẩm quyền về việc trở về nước định cư hợp pháp đối với người xuất cảnh trái phép trở về nước định cư hợp pháp.</w:t>
      </w:r>
    </w:p>
    <w:p w14:paraId="7A0D138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Quyết định có hiệu lực pháp luật của Tòa án hủy bỏ quyết định tuyên bố mất tích đối với trường hợp Tòa án tuyên bố mất tích trở về đã có hiệu lực pháp luật.</w:t>
      </w:r>
    </w:p>
    <w:p w14:paraId="62B385C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114. Giải quyết hưởng tiếp lương hưu, trợ cấp bảo hiểm xã hội hằng tháng đối với người xuất cảnh trái phép trở về nước định cư hợp pháp, người bị Tòa án tuyên bố mất tích trở về</w:t>
      </w:r>
    </w:p>
    <w:p w14:paraId="1C1EF0E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nộp hồ sơ quy định tại Điều 113 của Luật này cho cơ quan bảo hiểm xã hội.</w:t>
      </w:r>
    </w:p>
    <w:p w14:paraId="6A0C220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Trong thời hạn 15 ngày kể từ ngày nhận đủ hồ sơ theo quy định, cơ quan bảo hiểm xã hội có trách nhiệm giải quyết; trường hợp không giải quyết thì phải trả lời bằng văn bản và nêu rõ lý do.</w:t>
      </w:r>
    </w:p>
    <w:p w14:paraId="6E8195F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115. Chuyển nơi hưởng lương hưu, trợ cấp bảo hiểm xã hội</w:t>
      </w:r>
    </w:p>
    <w:p w14:paraId="7C64275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14:paraId="2946D87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Trong thời hạn 05 ngày làm việc kể từ ngày nhận được đơn, cơ quan bảo hiểm xã hội có trách nhiệm giải quyết; trường hợp không giải quyết thì phải trả lời bằng văn bản và nêu rõ lý do.</w:t>
      </w:r>
    </w:p>
    <w:p w14:paraId="1DEAA08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116. Giải quyết hưởng chế độ bảo hiểm xã hội chậm so với thời hạn quy định</w:t>
      </w:r>
    </w:p>
    <w:p w14:paraId="4D1C177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14:paraId="49BDA06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Trường hợp nộp hồ sơ và giải quyết hưởng chế độ bảo hiểm xã hội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0ABE62C9"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117. Hồ sơ, trình tự khám giám định mức suy giảm khả năng lao động để giải quyết chế độ bảo hiểm xã hội</w:t>
      </w:r>
    </w:p>
    <w:p w14:paraId="44E07FA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Hồ sơ, trình tự khám giám định mức suy giảm khả năng lao động để giải quyết chế độ bảo hiểm xã hội do Bộ trưởng Bộ Y tế quy định.</w:t>
      </w:r>
    </w:p>
    <w:p w14:paraId="738EF4B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4E4E6399"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VIII</w:t>
      </w:r>
    </w:p>
    <w:p w14:paraId="304FC611"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KHIẾU NẠI, TỐ CÁO VÀ XỬ LÝ VI PHẠM VỀ BẢO HIỂM XÃ HỘI</w:t>
      </w:r>
    </w:p>
    <w:p w14:paraId="7F6E39B6"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118. Khiếu nại về bảo hiểm xã hội</w:t>
      </w:r>
    </w:p>
    <w:p w14:paraId="42A8FC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Người lao động, người đang hưởng lương hưu, trợ cấp bảo hiểm xã hội hằng tháng, người đang bảo lưu thời gian đóng bảo hiểm xã hội và những người khác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14:paraId="67EC487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lastRenderedPageBreak/>
        <w:t>2. Người sử dụng lao động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14:paraId="6EA4E860"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119. Trình tự giải quyết khiếu nại về bảo hiểm xã hội</w:t>
      </w:r>
    </w:p>
    <w:p w14:paraId="4773A15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Việc giải quyết khiếu nại đối với quyết định, hành vi hành chính về bảo hiểm xã hội được thực hiện theo quy định của pháp luật về khiếu nại.</w:t>
      </w:r>
    </w:p>
    <w:p w14:paraId="3A0140D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14:paraId="5D20BDA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14:paraId="4C18E28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Khởi kiện tại Tòa án theo quy định của pháp luật.</w:t>
      </w:r>
    </w:p>
    <w:p w14:paraId="71B6F84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14:paraId="135EE40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Trường hợp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14:paraId="3A5FAC1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Thời hiệu khiếu nại, thời hạn giải quyết khiếu nại được áp dụng theo quy định của pháp luật về khiếu nại.</w:t>
      </w:r>
    </w:p>
    <w:p w14:paraId="035A3212"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120. Tố cáo, giải quyết tố cáo về bảo hiểm xã hội</w:t>
      </w:r>
    </w:p>
    <w:p w14:paraId="363FA119"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Việc tố cáo và giải quyết tố cáo hành vi vi phạm pháp luật về bảo hiểm xã hội được thực hiện theo quy định của pháp luật về tố cáo.</w:t>
      </w:r>
    </w:p>
    <w:p w14:paraId="42141DA4"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121. Thẩm quyền xử phạt vi phạm hành chính, mức phạt và biện pháp khắc phục hậu quả trong lĩnh vực bảo hiểm xã hội, bảo hiểm y tế, bảo hiểm thất nghiệp</w:t>
      </w:r>
    </w:p>
    <w:p w14:paraId="18C1E31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Thẩm quyền của cơ quan bảo hiểm xã hội bao gồm:</w:t>
      </w:r>
    </w:p>
    <w:p w14:paraId="613199E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a) Tổng Giám đốc Bảo hiểm xã hội Việt Nam có thẩm quyền theo quy định tại khoản 4 Điều 46 của Luật xử lý vi phạm hành chính;</w:t>
      </w:r>
    </w:p>
    <w:p w14:paraId="46EA4E18"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b) Giám đốc bảo hiểm xã hội cấp tỉnh có thẩm quyền theo quy định tại khoản 2 Điều 46 của Luật xử lý vi phạm hành chính;</w:t>
      </w:r>
    </w:p>
    <w:p w14:paraId="25C2CF61"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 Trưởng đoàn thanh tra chuyên ngành do Tổng Giám đốc Bảo hiểm xã hội Việt Nam quyết định thành lập có thẩm quyền theo quy định tại khoản 3 Điều 46 của Luật xử lý vi phạm hành chính.</w:t>
      </w:r>
    </w:p>
    <w:p w14:paraId="3D9A7BD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có thẩm quyền xử phạt vi phạm hành chính quy định tại khoản 1 Điều này có thể giao cho cấp phó thực hiện xử lý vi phạm hành chính.</w:t>
      </w:r>
    </w:p>
    <w:p w14:paraId="6A8E3C3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xml:space="preserve">3. Mức phạt tiền tối đa đối với lĩnh vực bảo hiểm xã hội, bảo hiểm y tế, bảo hiểm thất nghiệp, các hình thức xử phạt, biện pháp khắc phục hậu quả, thủ tục xử phạt vi phạm hành chính và các quy định khác có </w:t>
      </w:r>
      <w:r w:rsidRPr="00F93AE2">
        <w:rPr>
          <w:rFonts w:ascii="Times New Roman" w:hAnsi="Times New Roman" w:cs="Times New Roman"/>
        </w:rPr>
        <w:lastRenderedPageBreak/>
        <w:t>liên quan về xử phạt vi phạm hành chính thực hiện theo quy định của Luật xử lý vi phạm hành chính và quy định khác của pháp luật có liên quan.</w:t>
      </w:r>
    </w:p>
    <w:p w14:paraId="6DA860D8"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122. Xử lý vi phạm pháp luật về bảo hiểm xã hội</w:t>
      </w:r>
    </w:p>
    <w:p w14:paraId="6F982305"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Cơ quan, tổ chức có hành vi vi phạm quy định của Luật này, tùy theo tính chất, mức độ vi phạm mà bị xử phạt vi phạm hành chính; nếu gây thiệt hại thì phải bồi thường theo quy định của pháp luật.</w:t>
      </w:r>
    </w:p>
    <w:p w14:paraId="3A846E0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Cá nhân có hành vi vi phạm quy định của Luật này, tùy theo tính chất, mức độ vi phạm mà bị xử phạt vi phạm hành chính, xử lý kỷ luật hoặc bị truy cứu trách nhiệm hình sự; nếu gây thiệt hại thì phải bồi thường theo quy định của pháp luật.</w:t>
      </w:r>
    </w:p>
    <w:p w14:paraId="057DDC1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14:paraId="4870EDCA"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Chương IX</w:t>
      </w:r>
    </w:p>
    <w:p w14:paraId="2F5F4842"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ĐIỀU KHOẢN THI HÀNH</w:t>
      </w:r>
    </w:p>
    <w:p w14:paraId="7563D8B3"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123. Quy định chuyển tiếp</w:t>
      </w:r>
    </w:p>
    <w:p w14:paraId="127D4B3C"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Các quy định của Luật này được áp dụng đối với người đã tham gia bảo hiểm xã hội từ trước ngày Luật này có hiệu lực.</w:t>
      </w:r>
    </w:p>
    <w:p w14:paraId="6BBBE82E"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p>
    <w:p w14:paraId="22C70D1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14:paraId="494D35CB"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p>
    <w:p w14:paraId="321586D0"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7EE199C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xml:space="preserve">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w:t>
      </w:r>
      <w:r w:rsidRPr="00F93AE2">
        <w:rPr>
          <w:rFonts w:ascii="Times New Roman" w:hAnsi="Times New Roman" w:cs="Times New Roman"/>
        </w:rPr>
        <w:lastRenderedPageBreak/>
        <w:t>trước đây về tính thời gian công tác trước ngày 01 tháng 01 năm 1995 để hưởng bảo hiểm xã hội của cán bộ, công chức, viên chức, công nhân, quân nhân, và công an nhân dân.</w:t>
      </w:r>
    </w:p>
    <w:p w14:paraId="2FD53452"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14:paraId="2144FD24"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8. Người lao động đủ điều kiện và hưởng các chế độ bảo hiểm xã hội trước ngày Luật này có hiệu lực thi hành thì vẫn thực hiện theo quy định của Luật bảo hiểm xã hội số 71/2006/QH11.</w:t>
      </w:r>
    </w:p>
    <w:p w14:paraId="6EB00F43"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9. Người hưởng lương hưu, trợ cấp bảo hiểm xã hội, trợ cấp hằng tháng mà đang giao kết hợp đồng lao động thì không thuộc đối tượng tham gia bảo hiểm xã hội bắt buộc.</w:t>
      </w:r>
    </w:p>
    <w:p w14:paraId="73467E9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10. Chính phủ quy định chi tiết Điều này.</w:t>
      </w:r>
    </w:p>
    <w:p w14:paraId="72734D6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124. Hiệu lực thi hành</w:t>
      </w:r>
    </w:p>
    <w:p w14:paraId="4C6E686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1. Luật này có hiệu lực thi hành từ ngày 01 tháng 01 năm 2016, trừ quy định tại điểm b khoản 1 và khoản 2 Điều 2 của Luật này thì có hiệu lực thi hành kể từ ngày 01 tháng 01 năm 2018.</w:t>
      </w:r>
    </w:p>
    <w:p w14:paraId="42A8F3FD"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2. Luật bảo hiểm xã hội số 71/2006/QH11 hết hiệu lực kể từ ngày Luật này có hiệu lực thi hành.</w:t>
      </w:r>
    </w:p>
    <w:p w14:paraId="66A51B4E" w14:textId="77777777" w:rsidR="00F93AE2" w:rsidRPr="00F93AE2" w:rsidRDefault="00F93AE2" w:rsidP="00F93AE2">
      <w:pPr>
        <w:rPr>
          <w:rFonts w:ascii="Times New Roman" w:hAnsi="Times New Roman" w:cs="Times New Roman"/>
        </w:rPr>
      </w:pPr>
      <w:r w:rsidRPr="00F93AE2">
        <w:rPr>
          <w:rFonts w:ascii="Times New Roman" w:hAnsi="Times New Roman" w:cs="Times New Roman"/>
          <w:b/>
          <w:bCs/>
        </w:rPr>
        <w:t>Điều 125. Quy định chi tiết</w:t>
      </w:r>
    </w:p>
    <w:p w14:paraId="67157CD7"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Chính phủ, cơ quan có thẩm quyền quy định chi tiết các điều, khoản được giao trong Luật.</w:t>
      </w:r>
    </w:p>
    <w:p w14:paraId="3E632776"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Luật này đã được Quốc hội nước Cộng hòa xã hội chủ nghĩa Việt Nam khóa XIII, kỳ họp thứ 8 thông qua ngày 20 tháng 11 năm 2014.</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F93AE2" w:rsidRPr="00F93AE2" w14:paraId="2156F722" w14:textId="77777777" w:rsidTr="00F93AE2">
        <w:tc>
          <w:tcPr>
            <w:tcW w:w="2500" w:type="pct"/>
            <w:vAlign w:val="center"/>
            <w:hideMark/>
          </w:tcPr>
          <w:p w14:paraId="7CEDAE28" w14:textId="19FFDCF5" w:rsidR="00F93AE2" w:rsidRPr="00F93AE2" w:rsidRDefault="00F93AE2" w:rsidP="00F93AE2">
            <w:pPr>
              <w:jc w:val="center"/>
              <w:rPr>
                <w:rFonts w:ascii="Times New Roman" w:hAnsi="Times New Roman" w:cs="Times New Roman"/>
              </w:rPr>
            </w:pPr>
          </w:p>
        </w:tc>
        <w:tc>
          <w:tcPr>
            <w:tcW w:w="2500" w:type="pct"/>
            <w:vAlign w:val="center"/>
            <w:hideMark/>
          </w:tcPr>
          <w:p w14:paraId="453F41FF"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CHỦ TỊCH QUỐC HỘI</w:t>
            </w:r>
          </w:p>
          <w:p w14:paraId="26D3AB14" w14:textId="77777777" w:rsidR="00F93AE2" w:rsidRPr="00F93AE2" w:rsidRDefault="00F93AE2" w:rsidP="00F93AE2">
            <w:pPr>
              <w:jc w:val="center"/>
              <w:rPr>
                <w:rFonts w:ascii="Times New Roman" w:hAnsi="Times New Roman" w:cs="Times New Roman"/>
              </w:rPr>
            </w:pPr>
            <w:r w:rsidRPr="00F93AE2">
              <w:rPr>
                <w:rFonts w:ascii="Times New Roman" w:hAnsi="Times New Roman" w:cs="Times New Roman"/>
                <w:b/>
                <w:bCs/>
              </w:rPr>
              <w:t>Nguyễn Sinh Hùng</w:t>
            </w:r>
          </w:p>
        </w:tc>
      </w:tr>
    </w:tbl>
    <w:p w14:paraId="2053972A" w14:textId="77777777" w:rsidR="00F93AE2" w:rsidRPr="00F93AE2" w:rsidRDefault="00F93AE2" w:rsidP="00F93AE2">
      <w:pPr>
        <w:rPr>
          <w:rFonts w:ascii="Times New Roman" w:hAnsi="Times New Roman" w:cs="Times New Roman"/>
        </w:rPr>
      </w:pPr>
      <w:r w:rsidRPr="00F93AE2">
        <w:rPr>
          <w:rFonts w:ascii="Times New Roman" w:hAnsi="Times New Roman" w:cs="Times New Roman"/>
        </w:rPr>
        <w:t> </w:t>
      </w:r>
    </w:p>
    <w:p w14:paraId="07412C9E" w14:textId="77777777" w:rsidR="00661367" w:rsidRPr="00F93AE2" w:rsidRDefault="00661367">
      <w:pPr>
        <w:rPr>
          <w:rFonts w:ascii="Times New Roman" w:hAnsi="Times New Roman" w:cs="Times New Roman"/>
        </w:rPr>
      </w:pPr>
    </w:p>
    <w:sectPr w:rsidR="00661367" w:rsidRPr="00F93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E2"/>
    <w:rsid w:val="003E6DF1"/>
    <w:rsid w:val="00661367"/>
    <w:rsid w:val="0097224E"/>
    <w:rsid w:val="00A3673A"/>
    <w:rsid w:val="00F9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CAC2"/>
  <w15:chartTrackingRefBased/>
  <w15:docId w15:val="{00DCB6B5-0785-458C-952B-5CBB9773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A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A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A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A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A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A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A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A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E2"/>
    <w:rPr>
      <w:rFonts w:eastAsiaTheme="majorEastAsia" w:cstheme="majorBidi"/>
      <w:color w:val="272727" w:themeColor="text1" w:themeTint="D8"/>
    </w:rPr>
  </w:style>
  <w:style w:type="paragraph" w:styleId="Title">
    <w:name w:val="Title"/>
    <w:basedOn w:val="Normal"/>
    <w:next w:val="Normal"/>
    <w:link w:val="TitleChar"/>
    <w:uiPriority w:val="10"/>
    <w:qFormat/>
    <w:rsid w:val="00F93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E2"/>
    <w:pPr>
      <w:spacing w:before="160"/>
      <w:jc w:val="center"/>
    </w:pPr>
    <w:rPr>
      <w:i/>
      <w:iCs/>
      <w:color w:val="404040" w:themeColor="text1" w:themeTint="BF"/>
    </w:rPr>
  </w:style>
  <w:style w:type="character" w:customStyle="1" w:styleId="QuoteChar">
    <w:name w:val="Quote Char"/>
    <w:basedOn w:val="DefaultParagraphFont"/>
    <w:link w:val="Quote"/>
    <w:uiPriority w:val="29"/>
    <w:rsid w:val="00F93AE2"/>
    <w:rPr>
      <w:i/>
      <w:iCs/>
      <w:color w:val="404040" w:themeColor="text1" w:themeTint="BF"/>
    </w:rPr>
  </w:style>
  <w:style w:type="paragraph" w:styleId="ListParagraph">
    <w:name w:val="List Paragraph"/>
    <w:basedOn w:val="Normal"/>
    <w:uiPriority w:val="34"/>
    <w:qFormat/>
    <w:rsid w:val="00F93AE2"/>
    <w:pPr>
      <w:ind w:left="720"/>
      <w:contextualSpacing/>
    </w:pPr>
  </w:style>
  <w:style w:type="character" w:styleId="IntenseEmphasis">
    <w:name w:val="Intense Emphasis"/>
    <w:basedOn w:val="DefaultParagraphFont"/>
    <w:uiPriority w:val="21"/>
    <w:qFormat/>
    <w:rsid w:val="00F93AE2"/>
    <w:rPr>
      <w:i/>
      <w:iCs/>
      <w:color w:val="2F5496" w:themeColor="accent1" w:themeShade="BF"/>
    </w:rPr>
  </w:style>
  <w:style w:type="paragraph" w:styleId="IntenseQuote">
    <w:name w:val="Intense Quote"/>
    <w:basedOn w:val="Normal"/>
    <w:next w:val="Normal"/>
    <w:link w:val="IntenseQuoteChar"/>
    <w:uiPriority w:val="30"/>
    <w:qFormat/>
    <w:rsid w:val="00F93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AE2"/>
    <w:rPr>
      <w:i/>
      <w:iCs/>
      <w:color w:val="2F5496" w:themeColor="accent1" w:themeShade="BF"/>
    </w:rPr>
  </w:style>
  <w:style w:type="character" w:styleId="IntenseReference">
    <w:name w:val="Intense Reference"/>
    <w:basedOn w:val="DefaultParagraphFont"/>
    <w:uiPriority w:val="32"/>
    <w:qFormat/>
    <w:rsid w:val="00F93AE2"/>
    <w:rPr>
      <w:b/>
      <w:bCs/>
      <w:smallCaps/>
      <w:color w:val="2F5496" w:themeColor="accent1" w:themeShade="BF"/>
      <w:spacing w:val="5"/>
    </w:rPr>
  </w:style>
  <w:style w:type="paragraph" w:customStyle="1" w:styleId="msonormal0">
    <w:name w:val="msonormal"/>
    <w:basedOn w:val="Normal"/>
    <w:rsid w:val="00F93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93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93AE2"/>
    <w:rPr>
      <w:i/>
      <w:iCs/>
    </w:rPr>
  </w:style>
  <w:style w:type="character" w:styleId="Strong">
    <w:name w:val="Strong"/>
    <w:basedOn w:val="DefaultParagraphFont"/>
    <w:uiPriority w:val="22"/>
    <w:qFormat/>
    <w:rsid w:val="00F93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062651">
      <w:bodyDiv w:val="1"/>
      <w:marLeft w:val="0"/>
      <w:marRight w:val="0"/>
      <w:marTop w:val="0"/>
      <w:marBottom w:val="0"/>
      <w:divBdr>
        <w:top w:val="none" w:sz="0" w:space="0" w:color="auto"/>
        <w:left w:val="none" w:sz="0" w:space="0" w:color="auto"/>
        <w:bottom w:val="none" w:sz="0" w:space="0" w:color="auto"/>
        <w:right w:val="none" w:sz="0" w:space="0" w:color="auto"/>
      </w:divBdr>
    </w:div>
    <w:div w:id="14935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16619</Words>
  <Characters>94729</Characters>
  <Application>Microsoft Office Word</Application>
  <DocSecurity>0</DocSecurity>
  <Lines>789</Lines>
  <Paragraphs>222</Paragraphs>
  <ScaleCrop>false</ScaleCrop>
  <Company/>
  <LinksUpToDate>false</LinksUpToDate>
  <CharactersWithSpaces>111126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2025-01-08T07:29:00Z</dcterms:created>
  <dcterms:modified xsi:type="dcterms:W3CDTF">2025-01-08T07:31:00Z</dcterms:modified>
</cp:coreProperties>
</file>